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52D3" w14:textId="77777777" w:rsidR="001A2456" w:rsidRPr="008E7433" w:rsidRDefault="001A2456" w:rsidP="001A2456">
      <w:pPr>
        <w:jc w:val="center"/>
        <w:rPr>
          <w:rFonts w:ascii="Times New Roman" w:hAnsi="Times New Roman"/>
          <w:b/>
          <w:sz w:val="28"/>
          <w:szCs w:val="28"/>
        </w:rPr>
      </w:pPr>
      <w:r w:rsidRPr="007A5D81">
        <w:rPr>
          <w:rFonts w:ascii="Times New Roman" w:hAnsi="Times New Roman"/>
          <w:b/>
          <w:sz w:val="28"/>
          <w:szCs w:val="28"/>
        </w:rPr>
        <w:t xml:space="preserve">STUDENT </w:t>
      </w:r>
      <w:r>
        <w:rPr>
          <w:rFonts w:ascii="Times New Roman" w:hAnsi="Times New Roman"/>
          <w:b/>
          <w:sz w:val="28"/>
          <w:szCs w:val="28"/>
        </w:rPr>
        <w:t>DISCIPLINE</w:t>
      </w:r>
    </w:p>
    <w:p w14:paraId="23E65620"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14:paraId="5682CB90" w14:textId="77777777" w:rsidR="001A2456" w:rsidRPr="00193FEF" w:rsidRDefault="001A2456" w:rsidP="001A2456">
      <w:pPr>
        <w:pStyle w:val="ListParagraph"/>
        <w:numPr>
          <w:ilvl w:val="0"/>
          <w:numId w:val="3"/>
        </w:numPr>
        <w:rPr>
          <w:sz w:val="20"/>
        </w:rPr>
      </w:pPr>
      <w:r w:rsidRPr="00193FEF">
        <w:rPr>
          <w:sz w:val="20"/>
        </w:rPr>
        <w:t xml:space="preserve">At any time on the school grounds; </w:t>
      </w:r>
    </w:p>
    <w:p w14:paraId="72C82728" w14:textId="77777777" w:rsidR="001A2456" w:rsidRPr="00193FEF" w:rsidRDefault="001A2456" w:rsidP="001A2456">
      <w:pPr>
        <w:pStyle w:val="ListParagraph"/>
        <w:numPr>
          <w:ilvl w:val="0"/>
          <w:numId w:val="3"/>
        </w:numPr>
        <w:rPr>
          <w:sz w:val="20"/>
        </w:rPr>
      </w:pPr>
      <w:r w:rsidRPr="00193FEF">
        <w:rPr>
          <w:sz w:val="20"/>
        </w:rPr>
        <w:t xml:space="preserve">Off school grounds at a school sponsored function, activity, or event; and </w:t>
      </w:r>
    </w:p>
    <w:p w14:paraId="03930D31" w14:textId="77777777" w:rsidR="001A2456" w:rsidRPr="00193FEF" w:rsidRDefault="001A2456" w:rsidP="001A2456">
      <w:pPr>
        <w:pStyle w:val="ListParagraph"/>
        <w:numPr>
          <w:ilvl w:val="0"/>
          <w:numId w:val="3"/>
        </w:numPr>
        <w:rPr>
          <w:sz w:val="20"/>
        </w:rPr>
      </w:pPr>
      <w:r w:rsidRPr="00193FEF">
        <w:rPr>
          <w:sz w:val="20"/>
        </w:rPr>
        <w:t>Going to and from school or a school activity.</w:t>
      </w:r>
    </w:p>
    <w:p w14:paraId="3B6DB464" w14:textId="77777777" w:rsidR="001A2456" w:rsidRPr="00193FEF" w:rsidRDefault="001A2456" w:rsidP="001A2456">
      <w:pPr>
        <w:pStyle w:val="BodyText"/>
        <w:rPr>
          <w:rFonts w:ascii="Times New Roman" w:hAnsi="Times New Roman"/>
          <w:sz w:val="20"/>
        </w:rPr>
      </w:pPr>
      <w:r>
        <w:rPr>
          <w:rFonts w:ascii="Times New Roman" w:hAnsi="Times New Roman"/>
          <w:sz w:val="20"/>
        </w:rPr>
        <w:t xml:space="preserve">     </w:t>
      </w:r>
      <w:r w:rsidRPr="00193FEF">
        <w:rPr>
          <w:rFonts w:ascii="Times New Roman" w:hAnsi="Times New Roman"/>
          <w:sz w:val="20"/>
        </w:rPr>
        <w:t xml:space="preserve">The Director may also take disciplinary action against a </w:t>
      </w:r>
      <w:r>
        <w:rPr>
          <w:rFonts w:ascii="Times New Roman" w:hAnsi="Times New Roman"/>
          <w:sz w:val="20"/>
        </w:rPr>
        <w:t xml:space="preserve"> </w:t>
      </w:r>
      <w:r w:rsidRPr="00193FEF">
        <w:rPr>
          <w:rFonts w:ascii="Times New Roman" w:hAnsi="Times New Roman"/>
          <w:sz w:val="20"/>
        </w:rPr>
        <w:t>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school shall be in accordance with the student’s appropriate due process rights.</w:t>
      </w:r>
    </w:p>
    <w:p w14:paraId="7AAE44E1" w14:textId="77777777" w:rsidR="001A2456" w:rsidRPr="00193FEF" w:rsidRDefault="001A2456" w:rsidP="001A2456">
      <w:pPr>
        <w:pStyle w:val="BodyText"/>
        <w:rPr>
          <w:rFonts w:ascii="Times New Roman" w:hAnsi="Times New Roman"/>
          <w:sz w:val="20"/>
        </w:rPr>
      </w:pPr>
      <w:r>
        <w:rPr>
          <w:rFonts w:ascii="Times New Roman" w:hAnsi="Times New Roman"/>
          <w:sz w:val="20"/>
        </w:rPr>
        <w:t xml:space="preserve">     </w:t>
      </w:r>
      <w:r w:rsidRPr="00193FEF">
        <w:rPr>
          <w:rFonts w:ascii="Times New Roman" w:hAnsi="Times New Roman"/>
          <w:sz w:val="20"/>
        </w:rPr>
        <w:t>The School shall incorporate the School’s implementation of positive behavioral supports in accordance with Policy 4.60 in the application of student discipline.</w:t>
      </w:r>
    </w:p>
    <w:p w14:paraId="0A9562CE"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school’s Director and staff shall annually review the School’s student discipline policies, including State and School student discipline data, and may recommend changes in the policies to the Imboden Area Charter School Board. The Board has the responsibility of determining whether to approve any recommended changes to student discipline policies.</w:t>
      </w:r>
    </w:p>
    <w:p w14:paraId="1FFC1E14"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School’s student discipline policies shall be distributed to each student during the first week of school each year and to new students upon their enrollment. Each student’s parent, legal guardian, person having lawful control of the student, or person standing in loco parentis shall sign and return to the school an acknowledgment form documenting that they have received the policies.</w:t>
      </w:r>
    </w:p>
    <w:p w14:paraId="261AA34F"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 shall develop and provide programs, measures, or alternative means and methods for continued student engagement and educational access during periods of suspension or expulsion.</w:t>
      </w:r>
    </w:p>
    <w:p w14:paraId="66F7D075"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Director is authorized to modify the penalties set forth in the School’s student discipline policies on a case-by-case basis.</w:t>
      </w:r>
    </w:p>
    <w:p w14:paraId="4C0512A3" w14:textId="77777777" w:rsidR="001A2456" w:rsidRPr="00193FEF" w:rsidRDefault="001A2456" w:rsidP="001A2456">
      <w:pPr>
        <w:ind w:right="-3"/>
        <w:rPr>
          <w:rFonts w:ascii="Times New Roman" w:hAnsi="Times New Roman"/>
          <w:sz w:val="20"/>
        </w:rPr>
      </w:pPr>
      <w:r>
        <w:rPr>
          <w:rFonts w:ascii="Times New Roman" w:hAnsi="Times New Roman"/>
          <w:color w:val="000000"/>
          <w:sz w:val="20"/>
        </w:rPr>
        <w:t xml:space="preserve">     </w:t>
      </w:r>
      <w:r w:rsidRPr="00193FEF">
        <w:rPr>
          <w:rFonts w:ascii="Times New Roman" w:hAnsi="Times New Roman"/>
          <w:sz w:val="20"/>
        </w:rPr>
        <w:t>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Director, that person shall also inform the Director of the incident. Additionally, Director shall inform any school employee or other person who initially reported the incident that a report has been made to the appropriate law enforcement agency. The Director shall inform the Board of Directors of any such report made to law enforcement.</w:t>
      </w:r>
    </w:p>
    <w:p w14:paraId="79A8D3E6" w14:textId="77777777" w:rsidR="001A2456" w:rsidRPr="00193FEF" w:rsidRDefault="001A2456" w:rsidP="001A2456">
      <w:pPr>
        <w:ind w:right="-3"/>
        <w:rPr>
          <w:rFonts w:ascii="Times New Roman" w:hAnsi="Times New Roman"/>
          <w:color w:val="000000" w:themeColor="text1"/>
          <w:sz w:val="20"/>
        </w:rPr>
      </w:pPr>
      <w:r>
        <w:rPr>
          <w:rFonts w:ascii="Times New Roman" w:hAnsi="Times New Roman"/>
          <w:sz w:val="20"/>
        </w:rPr>
        <w:t xml:space="preserve">     </w:t>
      </w:r>
      <w:r w:rsidRPr="00193FEF">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5CD612D8" w14:textId="77777777" w:rsidR="001A2456" w:rsidRDefault="001A2456" w:rsidP="001A2456">
      <w:pPr>
        <w:rPr>
          <w:rFonts w:ascii="Times New Roman" w:hAnsi="Times New Roman"/>
          <w:sz w:val="20"/>
        </w:rPr>
      </w:pPr>
    </w:p>
    <w:p w14:paraId="1B9DBEB7"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PROHIBITED CONDUCT</w:t>
      </w:r>
    </w:p>
    <w:p w14:paraId="0DAA2895" w14:textId="77777777" w:rsidR="001A2456" w:rsidRPr="002121AC" w:rsidRDefault="001A2456" w:rsidP="001A2456">
      <w:pPr>
        <w:rPr>
          <w:rFonts w:ascii="Times New Roman" w:hAnsi="Times New Roman"/>
          <w:color w:val="000000"/>
          <w:sz w:val="20"/>
        </w:rPr>
      </w:pPr>
      <w:bookmarkStart w:id="0" w:name="OLE_LINK5"/>
      <w:bookmarkStart w:id="1" w:name="OLE_LINK6"/>
      <w:r>
        <w:rPr>
          <w:rFonts w:ascii="Times New Roman" w:hAnsi="Times New Roman"/>
          <w:color w:val="000000"/>
          <w:sz w:val="20"/>
        </w:rPr>
        <w:t xml:space="preserve">     </w:t>
      </w:r>
      <w:r w:rsidRPr="002121AC">
        <w:rPr>
          <w:rFonts w:ascii="Times New Roman" w:hAnsi="Times New Roman"/>
          <w:color w:val="000000"/>
          <w:sz w:val="20"/>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14:paraId="53E39526" w14:textId="77777777" w:rsidR="001A2456" w:rsidRPr="002121AC" w:rsidRDefault="001A2456" w:rsidP="001A2456">
      <w:pPr>
        <w:rPr>
          <w:rFonts w:ascii="Times New Roman" w:hAnsi="Times New Roman"/>
          <w:color w:val="000000"/>
          <w:sz w:val="20"/>
        </w:rPr>
      </w:pPr>
    </w:p>
    <w:p w14:paraId="5CDDB569"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Disrespect for school employees and failing to comply with their reasonable directions or otherwise demonstrating insubordination;</w:t>
      </w:r>
    </w:p>
    <w:p w14:paraId="4085587B" w14:textId="77777777" w:rsidR="001A2456" w:rsidRPr="002121AC" w:rsidRDefault="001A2456" w:rsidP="001A2456">
      <w:pPr>
        <w:rPr>
          <w:rFonts w:ascii="Times New Roman" w:hAnsi="Times New Roman"/>
          <w:color w:val="000000"/>
          <w:sz w:val="20"/>
        </w:rPr>
      </w:pPr>
    </w:p>
    <w:p w14:paraId="56A050A2"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Disruptive behavior that interferes with orderly school operations;</w:t>
      </w:r>
    </w:p>
    <w:p w14:paraId="5F422A8B" w14:textId="77777777" w:rsidR="001A2456" w:rsidRPr="002121AC" w:rsidRDefault="001A2456" w:rsidP="001A2456">
      <w:pPr>
        <w:rPr>
          <w:rFonts w:ascii="Times New Roman" w:hAnsi="Times New Roman"/>
          <w:color w:val="000000"/>
          <w:sz w:val="20"/>
        </w:rPr>
      </w:pPr>
    </w:p>
    <w:p w14:paraId="08671295"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Willfully and intentionally assaulting or threatening to assault or physically abusing any student or school employee;</w:t>
      </w:r>
    </w:p>
    <w:p w14:paraId="754089CF" w14:textId="77777777" w:rsidR="001A2456" w:rsidRPr="002121AC" w:rsidRDefault="001A2456" w:rsidP="001A2456">
      <w:pPr>
        <w:rPr>
          <w:rFonts w:ascii="Times New Roman" w:hAnsi="Times New Roman"/>
          <w:color w:val="000000"/>
          <w:sz w:val="20"/>
        </w:rPr>
      </w:pPr>
    </w:p>
    <w:p w14:paraId="47F3C66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lastRenderedPageBreak/>
        <w:t>Possession of any weapon that can reasonably be considered capable of causing bodily harm to another individual;</w:t>
      </w:r>
    </w:p>
    <w:p w14:paraId="6E104A17" w14:textId="77777777" w:rsidR="001A2456" w:rsidRPr="002121AC" w:rsidRDefault="001A2456" w:rsidP="001A2456">
      <w:pPr>
        <w:rPr>
          <w:rFonts w:ascii="Times New Roman" w:hAnsi="Times New Roman"/>
          <w:color w:val="000000"/>
          <w:sz w:val="20"/>
        </w:rPr>
      </w:pPr>
    </w:p>
    <w:p w14:paraId="01F75649"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Possession or use of tobacco in any form on any property owned or leased by any public school;</w:t>
      </w:r>
    </w:p>
    <w:p w14:paraId="08B5E0CD" w14:textId="77777777" w:rsidR="001A2456" w:rsidRPr="002121AC" w:rsidRDefault="001A2456" w:rsidP="001A2456">
      <w:pPr>
        <w:rPr>
          <w:rFonts w:ascii="Times New Roman" w:hAnsi="Times New Roman"/>
          <w:color w:val="000000"/>
          <w:sz w:val="20"/>
        </w:rPr>
      </w:pPr>
    </w:p>
    <w:p w14:paraId="447DC761"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Willfully or intentionally damaging, destroying, or stealing school property;</w:t>
      </w:r>
    </w:p>
    <w:p w14:paraId="2856B9D5" w14:textId="77777777" w:rsidR="001A2456" w:rsidRPr="002121AC" w:rsidRDefault="001A2456" w:rsidP="001A2456">
      <w:pPr>
        <w:rPr>
          <w:rFonts w:ascii="Times New Roman" w:hAnsi="Times New Roman"/>
          <w:color w:val="000000"/>
          <w:sz w:val="20"/>
        </w:rPr>
      </w:pPr>
    </w:p>
    <w:p w14:paraId="2223F6A0"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 xml:space="preserve">Possession of any paging device, beeper, or similar electronic communication devices on the school campus during normal school hours unless specifically exempted by the Director for health or other compelling reasons. </w:t>
      </w:r>
    </w:p>
    <w:p w14:paraId="58B90E39" w14:textId="77777777" w:rsidR="001A2456" w:rsidRPr="002121AC" w:rsidRDefault="001A2456" w:rsidP="001A2456">
      <w:pPr>
        <w:rPr>
          <w:rFonts w:ascii="Times New Roman" w:hAnsi="Times New Roman"/>
          <w:color w:val="000000"/>
          <w:sz w:val="20"/>
        </w:rPr>
      </w:pPr>
    </w:p>
    <w:p w14:paraId="4E638017"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14:paraId="5A35D4F6" w14:textId="77777777" w:rsidR="001A2456" w:rsidRPr="002121AC" w:rsidRDefault="001A2456" w:rsidP="001A2456">
      <w:pPr>
        <w:rPr>
          <w:rFonts w:ascii="Times New Roman" w:hAnsi="Times New Roman"/>
          <w:color w:val="000000"/>
          <w:sz w:val="20"/>
        </w:rPr>
      </w:pPr>
    </w:p>
    <w:p w14:paraId="5E37BCB4"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Sharing, diverting, transferring, applying to others (such as needles or lancets), or in any way misusing medication or any medical supplies in their possession;</w:t>
      </w:r>
    </w:p>
    <w:p w14:paraId="1B4F2F57" w14:textId="77777777" w:rsidR="001A2456" w:rsidRPr="002121AC" w:rsidRDefault="001A2456" w:rsidP="001A2456">
      <w:pPr>
        <w:rPr>
          <w:rFonts w:ascii="Times New Roman" w:hAnsi="Times New Roman"/>
          <w:color w:val="000000"/>
          <w:sz w:val="20"/>
        </w:rPr>
      </w:pPr>
    </w:p>
    <w:p w14:paraId="47D7F04D"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Inappropriate public displays of affection;</w:t>
      </w:r>
    </w:p>
    <w:p w14:paraId="422A8FB1" w14:textId="77777777" w:rsidR="001A2456" w:rsidRPr="002121AC" w:rsidRDefault="001A2456" w:rsidP="001A2456">
      <w:pPr>
        <w:rPr>
          <w:rFonts w:ascii="Times New Roman" w:hAnsi="Times New Roman"/>
          <w:color w:val="000000"/>
          <w:sz w:val="20"/>
        </w:rPr>
      </w:pPr>
    </w:p>
    <w:p w14:paraId="75D74B58"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Cheating, copying, or claiming another person's work to be his/her own;</w:t>
      </w:r>
    </w:p>
    <w:p w14:paraId="5F726B33" w14:textId="77777777" w:rsidR="001A2456" w:rsidRPr="002121AC" w:rsidRDefault="001A2456" w:rsidP="001A2456">
      <w:pPr>
        <w:rPr>
          <w:rFonts w:ascii="Times New Roman" w:hAnsi="Times New Roman"/>
          <w:color w:val="000000"/>
          <w:sz w:val="20"/>
        </w:rPr>
      </w:pPr>
    </w:p>
    <w:p w14:paraId="438763A9"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Gambling;</w:t>
      </w:r>
    </w:p>
    <w:p w14:paraId="3C0725F5" w14:textId="77777777" w:rsidR="001A2456" w:rsidRPr="002121AC" w:rsidRDefault="001A2456" w:rsidP="001A2456">
      <w:pPr>
        <w:rPr>
          <w:rFonts w:ascii="Times New Roman" w:hAnsi="Times New Roman"/>
          <w:color w:val="000000"/>
          <w:sz w:val="20"/>
        </w:rPr>
      </w:pPr>
    </w:p>
    <w:p w14:paraId="7948007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Inappropriate student dress;</w:t>
      </w:r>
    </w:p>
    <w:p w14:paraId="5A47CF78" w14:textId="77777777" w:rsidR="001A2456" w:rsidRPr="002121AC" w:rsidRDefault="001A2456" w:rsidP="001A2456">
      <w:pPr>
        <w:rPr>
          <w:rFonts w:ascii="Times New Roman" w:hAnsi="Times New Roman"/>
          <w:color w:val="000000"/>
          <w:sz w:val="20"/>
        </w:rPr>
      </w:pPr>
    </w:p>
    <w:p w14:paraId="0FEF0570"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Use of vulgar, profane, or obscene language or gestures;</w:t>
      </w:r>
    </w:p>
    <w:p w14:paraId="5FB0612B" w14:textId="77777777" w:rsidR="001A2456" w:rsidRPr="002121AC" w:rsidRDefault="001A2456" w:rsidP="001A2456">
      <w:pPr>
        <w:rPr>
          <w:rFonts w:ascii="Times New Roman" w:hAnsi="Times New Roman"/>
          <w:color w:val="000000"/>
          <w:sz w:val="20"/>
        </w:rPr>
      </w:pPr>
    </w:p>
    <w:p w14:paraId="0C8C9367"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Truancy;</w:t>
      </w:r>
    </w:p>
    <w:p w14:paraId="07FF95A9" w14:textId="77777777" w:rsidR="001A2456" w:rsidRPr="002121AC" w:rsidRDefault="001A2456" w:rsidP="001A2456">
      <w:pPr>
        <w:rPr>
          <w:rFonts w:ascii="Times New Roman" w:hAnsi="Times New Roman"/>
          <w:color w:val="000000"/>
          <w:sz w:val="20"/>
        </w:rPr>
      </w:pPr>
    </w:p>
    <w:p w14:paraId="731D338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Excessive tardiness;</w:t>
      </w:r>
    </w:p>
    <w:p w14:paraId="424FD382" w14:textId="77777777" w:rsidR="001A2456" w:rsidRPr="002121AC" w:rsidRDefault="001A2456" w:rsidP="001A2456">
      <w:pPr>
        <w:rPr>
          <w:rFonts w:ascii="Times New Roman" w:hAnsi="Times New Roman"/>
          <w:color w:val="000000"/>
          <w:sz w:val="20"/>
        </w:rPr>
      </w:pPr>
    </w:p>
    <w:p w14:paraId="0B72050F"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Engaging in behavior designed to taunt, degrade, or ridicule another person on the basis of race, ethnicity, national origin, sex, sexual orientation, gender identity, or disability;</w:t>
      </w:r>
    </w:p>
    <w:p w14:paraId="3038DA54" w14:textId="77777777" w:rsidR="001A2456" w:rsidRPr="002121AC" w:rsidRDefault="001A2456" w:rsidP="001A2456">
      <w:pPr>
        <w:rPr>
          <w:rFonts w:ascii="Times New Roman" w:hAnsi="Times New Roman"/>
          <w:color w:val="000000"/>
          <w:sz w:val="20"/>
        </w:rPr>
      </w:pPr>
    </w:p>
    <w:p w14:paraId="101CA61B" w14:textId="77777777" w:rsidR="001A2456" w:rsidRPr="002121AC" w:rsidRDefault="001A2456" w:rsidP="001A2456">
      <w:pPr>
        <w:numPr>
          <w:ilvl w:val="0"/>
          <w:numId w:val="1"/>
        </w:numPr>
        <w:ind w:left="720"/>
        <w:rPr>
          <w:rFonts w:ascii="Times New Roman" w:hAnsi="Times New Roman"/>
          <w:sz w:val="20"/>
        </w:rPr>
      </w:pPr>
      <w:r w:rsidRPr="002121AC">
        <w:rPr>
          <w:rFonts w:ascii="Times New Roman" w:hAnsi="Times New Roman"/>
          <w:spacing w:val="-8"/>
          <w:sz w:val="20"/>
        </w:rPr>
        <w:t>Possess, view, distribute or electronically transmit sexually explicit or vulgar images or representations, whether electronically, on a data storage device, or in hard copy form;</w:t>
      </w:r>
    </w:p>
    <w:p w14:paraId="361D0844" w14:textId="77777777" w:rsidR="001A2456" w:rsidRPr="002121AC" w:rsidRDefault="001A2456" w:rsidP="001A2456">
      <w:pPr>
        <w:rPr>
          <w:rFonts w:ascii="Times New Roman" w:hAnsi="Times New Roman"/>
          <w:color w:val="000000"/>
          <w:sz w:val="20"/>
        </w:rPr>
      </w:pPr>
    </w:p>
    <w:p w14:paraId="12D2E3DC"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Hazing, or aiding in the hazing of another student.</w:t>
      </w:r>
    </w:p>
    <w:p w14:paraId="3F7C2984" w14:textId="77777777" w:rsidR="001A2456" w:rsidRPr="002121AC" w:rsidRDefault="001A2456" w:rsidP="001A2456">
      <w:pPr>
        <w:rPr>
          <w:rFonts w:ascii="Times New Roman" w:hAnsi="Times New Roman"/>
          <w:color w:val="000000"/>
          <w:sz w:val="20"/>
        </w:rPr>
      </w:pPr>
    </w:p>
    <w:p w14:paraId="19518871"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Gangs or gang-related activities, including belonging to secret societies of any kind, are forbidden on school property. Gang insignias, clothing, “throwing signs” or other gestures associated with gangs are prohibited;</w:t>
      </w:r>
    </w:p>
    <w:p w14:paraId="67EC2892" w14:textId="77777777" w:rsidR="001A2456" w:rsidRPr="002121AC" w:rsidRDefault="001A2456" w:rsidP="001A2456">
      <w:pPr>
        <w:rPr>
          <w:rFonts w:ascii="Times New Roman" w:hAnsi="Times New Roman"/>
          <w:color w:val="000000"/>
          <w:sz w:val="20"/>
        </w:rPr>
      </w:pPr>
    </w:p>
    <w:p w14:paraId="69DD5ADA"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Sexual harassment;</w:t>
      </w:r>
    </w:p>
    <w:p w14:paraId="6BF35A06" w14:textId="77777777" w:rsidR="001A2456" w:rsidRPr="002121AC" w:rsidRDefault="001A2456" w:rsidP="001A2456">
      <w:pPr>
        <w:pStyle w:val="ListParagraph"/>
        <w:ind w:left="360"/>
        <w:rPr>
          <w:sz w:val="20"/>
        </w:rPr>
      </w:pPr>
    </w:p>
    <w:p w14:paraId="71D1898B"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Bullying;</w:t>
      </w:r>
    </w:p>
    <w:p w14:paraId="0E9692F5" w14:textId="77777777" w:rsidR="001A2456" w:rsidRPr="002121AC" w:rsidRDefault="001A2456" w:rsidP="001A2456">
      <w:pPr>
        <w:pStyle w:val="ListParagraph"/>
        <w:ind w:left="360"/>
        <w:rPr>
          <w:sz w:val="20"/>
        </w:rPr>
      </w:pPr>
    </w:p>
    <w:p w14:paraId="4190856A"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Operating a vehicle on school grounds while using a wireless communication device;</w:t>
      </w:r>
    </w:p>
    <w:p w14:paraId="605B0720" w14:textId="77777777" w:rsidR="001A2456" w:rsidRPr="002121AC" w:rsidRDefault="001A2456" w:rsidP="001A2456">
      <w:pPr>
        <w:rPr>
          <w:rFonts w:ascii="Times New Roman" w:hAnsi="Times New Roman"/>
          <w:color w:val="000000"/>
          <w:sz w:val="20"/>
        </w:rPr>
      </w:pPr>
    </w:p>
    <w:p w14:paraId="1F2D4BB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Theft of another individual’s personal property.</w:t>
      </w:r>
    </w:p>
    <w:p w14:paraId="27BF67D4" w14:textId="77777777" w:rsidR="001A2456" w:rsidRPr="002121AC" w:rsidRDefault="001A2456" w:rsidP="001A2456">
      <w:pPr>
        <w:rPr>
          <w:rFonts w:ascii="Times New Roman" w:hAnsi="Times New Roman"/>
          <w:color w:val="000000"/>
          <w:sz w:val="20"/>
        </w:rPr>
      </w:pPr>
    </w:p>
    <w:p w14:paraId="74FF0582" w14:textId="77777777" w:rsidR="001A2456" w:rsidRPr="002121AC" w:rsidRDefault="001A2456" w:rsidP="001A2456">
      <w:pPr>
        <w:rPr>
          <w:rFonts w:ascii="Times New Roman" w:hAnsi="Times New Roman"/>
          <w:color w:val="000000"/>
          <w:sz w:val="20"/>
        </w:rPr>
      </w:pPr>
      <w:r>
        <w:rPr>
          <w:rFonts w:ascii="Times New Roman" w:hAnsi="Times New Roman"/>
          <w:color w:val="000000"/>
          <w:sz w:val="20"/>
        </w:rPr>
        <w:t xml:space="preserve">     </w:t>
      </w:r>
      <w:r w:rsidRPr="002121AC">
        <w:rPr>
          <w:rFonts w:ascii="Times New Roman" w:hAnsi="Times New Roman"/>
          <w:color w:val="000000"/>
          <w:sz w:val="20"/>
        </w:rPr>
        <w:t xml:space="preserve">The Board directs the Director to develop implementation regulations for prohibited student conduct consistent with applicable Board policy, State and Federal laws, and judicial decisions.  </w:t>
      </w:r>
    </w:p>
    <w:p w14:paraId="76832FBA" w14:textId="77777777" w:rsidR="001A2456" w:rsidRDefault="001A2456" w:rsidP="001A2456">
      <w:pPr>
        <w:rPr>
          <w:rFonts w:ascii="Times New Roman" w:hAnsi="Times New Roman"/>
          <w:sz w:val="20"/>
        </w:rPr>
      </w:pPr>
    </w:p>
    <w:p w14:paraId="5352F15B" w14:textId="77777777" w:rsidR="00E968C1" w:rsidRPr="005464D1" w:rsidRDefault="00E968C1" w:rsidP="001A2456">
      <w:pPr>
        <w:rPr>
          <w:rFonts w:ascii="Times New Roman" w:hAnsi="Times New Roman"/>
          <w:sz w:val="20"/>
        </w:rPr>
      </w:pPr>
    </w:p>
    <w:p w14:paraId="21CAFB2B"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lastRenderedPageBreak/>
        <w:t>DISRUPTION OF SCHOOL</w:t>
      </w:r>
    </w:p>
    <w:bookmarkEnd w:id="0"/>
    <w:bookmarkEnd w:id="1"/>
    <w:p w14:paraId="03125932" w14:textId="77777777" w:rsidR="001A2456" w:rsidRPr="002121AC" w:rsidRDefault="001A2456" w:rsidP="001A2456">
      <w:pPr>
        <w:pStyle w:val="BodyText"/>
        <w:rPr>
          <w:rFonts w:ascii="Times New Roman" w:hAnsi="Times New Roman"/>
          <w:sz w:val="20"/>
        </w:rPr>
      </w:pPr>
      <w:r>
        <w:rPr>
          <w:rFonts w:ascii="Times New Roman" w:hAnsi="Times New Roman"/>
          <w:sz w:val="20"/>
        </w:rPr>
        <w:t xml:space="preserve">     </w:t>
      </w:r>
      <w:r w:rsidRPr="002121AC">
        <w:rPr>
          <w:rFonts w:ascii="Times New Roman" w:hAnsi="Times New Roman"/>
          <w:sz w:val="20"/>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14:paraId="71F48BF5" w14:textId="77777777" w:rsidR="001A2456" w:rsidRPr="002121AC" w:rsidRDefault="001A2456" w:rsidP="001A2456">
      <w:pPr>
        <w:rPr>
          <w:rFonts w:ascii="Times New Roman" w:hAnsi="Times New Roman"/>
          <w:color w:val="000000"/>
          <w:sz w:val="20"/>
        </w:rPr>
      </w:pPr>
      <w:r>
        <w:rPr>
          <w:rFonts w:ascii="Times New Roman" w:hAnsi="Times New Roman"/>
          <w:color w:val="000000"/>
          <w:sz w:val="20"/>
        </w:rPr>
        <w:t xml:space="preserve">     </w:t>
      </w:r>
      <w:r w:rsidRPr="002121AC">
        <w:rPr>
          <w:rFonts w:ascii="Times New Roman" w:hAnsi="Times New Roman"/>
          <w:color w:val="000000"/>
          <w:sz w:val="20"/>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14:paraId="4DAA2A12" w14:textId="77777777" w:rsidR="001A2456" w:rsidRPr="002121AC" w:rsidRDefault="001A2456" w:rsidP="001A2456">
      <w:pPr>
        <w:rPr>
          <w:rFonts w:ascii="Times New Roman" w:hAnsi="Times New Roman"/>
          <w:color w:val="000000"/>
          <w:sz w:val="20"/>
        </w:rPr>
      </w:pPr>
    </w:p>
    <w:p w14:paraId="141CCCE2" w14:textId="77777777" w:rsidR="001A2456" w:rsidRPr="002121AC" w:rsidRDefault="001A2456" w:rsidP="001A2456">
      <w:pPr>
        <w:rPr>
          <w:rFonts w:ascii="Times New Roman" w:hAnsi="Times New Roman"/>
          <w:b/>
          <w:color w:val="000000"/>
          <w:sz w:val="20"/>
        </w:rPr>
      </w:pPr>
      <w:r w:rsidRPr="002121AC">
        <w:rPr>
          <w:rFonts w:ascii="Times New Roman" w:hAnsi="Times New Roman"/>
          <w:color w:val="000000"/>
          <w:sz w:val="20"/>
        </w:rPr>
        <w:t>Consequences for repeated disruption are as follows:</w:t>
      </w:r>
    </w:p>
    <w:p w14:paraId="2FECB37F" w14:textId="77777777" w:rsidR="001A2456" w:rsidRPr="002121AC" w:rsidRDefault="001A2456" w:rsidP="001A2456">
      <w:pPr>
        <w:ind w:firstLine="720"/>
        <w:rPr>
          <w:rFonts w:ascii="Times New Roman" w:hAnsi="Times New Roman"/>
          <w:color w:val="000000"/>
          <w:sz w:val="20"/>
        </w:rPr>
      </w:pPr>
      <w:r w:rsidRPr="002121AC">
        <w:rPr>
          <w:rFonts w:ascii="Times New Roman" w:hAnsi="Times New Roman"/>
          <w:color w:val="000000"/>
          <w:sz w:val="20"/>
        </w:rPr>
        <w:t>Minimum Consequences:</w:t>
      </w:r>
      <w:r w:rsidRPr="002121AC">
        <w:rPr>
          <w:rFonts w:ascii="Times New Roman" w:hAnsi="Times New Roman"/>
          <w:color w:val="000000"/>
          <w:sz w:val="20"/>
        </w:rPr>
        <w:tab/>
        <w:t>Parent Call</w:t>
      </w:r>
    </w:p>
    <w:p w14:paraId="26AEEE39" w14:textId="77777777" w:rsidR="001A2456" w:rsidRPr="002121AC" w:rsidRDefault="001A2456" w:rsidP="001A2456">
      <w:pPr>
        <w:ind w:left="720"/>
        <w:rPr>
          <w:rFonts w:ascii="Times New Roman" w:hAnsi="Times New Roman"/>
          <w:color w:val="000000"/>
          <w:sz w:val="20"/>
        </w:rPr>
      </w:pPr>
      <w:r w:rsidRPr="002121AC">
        <w:rPr>
          <w:rFonts w:ascii="Times New Roman" w:hAnsi="Times New Roman"/>
          <w:color w:val="000000"/>
          <w:sz w:val="20"/>
        </w:rPr>
        <w:t>Maximum Consequences:</w:t>
      </w:r>
      <w:r w:rsidRPr="002121AC">
        <w:rPr>
          <w:rFonts w:ascii="Times New Roman" w:hAnsi="Times New Roman"/>
          <w:color w:val="000000"/>
          <w:sz w:val="20"/>
        </w:rPr>
        <w:tab/>
        <w:t>Expulsion</w:t>
      </w:r>
    </w:p>
    <w:p w14:paraId="1FF5C771" w14:textId="77777777" w:rsidR="001A2456" w:rsidRPr="005464D1" w:rsidRDefault="001A2456" w:rsidP="001A2456">
      <w:pPr>
        <w:rPr>
          <w:rFonts w:ascii="Times New Roman" w:hAnsi="Times New Roman"/>
          <w:sz w:val="20"/>
        </w:rPr>
      </w:pPr>
    </w:p>
    <w:p w14:paraId="32F0FF83"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STUDENT ASSAULT OR BATTERY</w:t>
      </w:r>
    </w:p>
    <w:p w14:paraId="628706AD"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14:paraId="7117FCA0" w14:textId="77777777" w:rsidR="001A2456" w:rsidRPr="003D6603" w:rsidRDefault="001A2456" w:rsidP="001A2456">
      <w:pPr>
        <w:ind w:firstLine="360"/>
        <w:rPr>
          <w:rFonts w:ascii="Times New Roman" w:hAnsi="Times New Roman"/>
          <w:color w:val="000000"/>
          <w:sz w:val="20"/>
        </w:rPr>
      </w:pPr>
      <w:r w:rsidRPr="003D6603">
        <w:rPr>
          <w:rFonts w:ascii="Times New Roman" w:hAnsi="Times New Roman"/>
          <w:color w:val="000000"/>
          <w:sz w:val="20"/>
        </w:rPr>
        <w:t xml:space="preserve">Furthermore, it is unlawful, during regular school hours, and in a place where a public school employee is required to be in the course of his or her duties, for any person to address a public school employee using language which, in its common acceptation, is calculated to: </w:t>
      </w:r>
    </w:p>
    <w:p w14:paraId="404387E7" w14:textId="77777777" w:rsidR="001A2456" w:rsidRPr="003D6603" w:rsidRDefault="001A2456" w:rsidP="001A2456">
      <w:pPr>
        <w:pStyle w:val="ListParagraph"/>
        <w:numPr>
          <w:ilvl w:val="0"/>
          <w:numId w:val="4"/>
        </w:numPr>
        <w:rPr>
          <w:sz w:val="20"/>
        </w:rPr>
      </w:pPr>
      <w:r w:rsidRPr="003D6603">
        <w:rPr>
          <w:sz w:val="20"/>
        </w:rPr>
        <w:t xml:space="preserve">Cause a breach of the peace; </w:t>
      </w:r>
    </w:p>
    <w:p w14:paraId="79C17378" w14:textId="77777777" w:rsidR="001A2456" w:rsidRPr="003D6603" w:rsidRDefault="001A2456" w:rsidP="001A2456">
      <w:pPr>
        <w:pStyle w:val="ListParagraph"/>
        <w:numPr>
          <w:ilvl w:val="0"/>
          <w:numId w:val="4"/>
        </w:numPr>
        <w:rPr>
          <w:sz w:val="20"/>
        </w:rPr>
      </w:pPr>
      <w:r w:rsidRPr="003D6603">
        <w:rPr>
          <w:sz w:val="20"/>
        </w:rPr>
        <w:t xml:space="preserve">Materially and substantially interfere with the operation of the school; </w:t>
      </w:r>
    </w:p>
    <w:p w14:paraId="0D77B889" w14:textId="77777777" w:rsidR="001A2456" w:rsidRPr="003D6603" w:rsidRDefault="001A2456" w:rsidP="001A2456">
      <w:pPr>
        <w:pStyle w:val="ListParagraph"/>
        <w:numPr>
          <w:ilvl w:val="0"/>
          <w:numId w:val="4"/>
        </w:numPr>
        <w:rPr>
          <w:sz w:val="20"/>
        </w:rPr>
      </w:pPr>
      <w:r w:rsidRPr="003D6603">
        <w:rPr>
          <w:sz w:val="20"/>
        </w:rPr>
        <w:t xml:space="preserve">Arouse the person to whom it is addressed to anger, to the extent likely to cause imminent retaliation. </w:t>
      </w:r>
    </w:p>
    <w:p w14:paraId="44EF0FA6" w14:textId="77777777" w:rsidR="001A2456" w:rsidRPr="00B77508" w:rsidRDefault="001A2456" w:rsidP="001A2456">
      <w:pPr>
        <w:rPr>
          <w:rFonts w:ascii="Times New Roman" w:hAnsi="Times New Roman"/>
          <w:sz w:val="20"/>
        </w:rPr>
      </w:pPr>
      <w:r>
        <w:rPr>
          <w:rFonts w:ascii="Times New Roman" w:hAnsi="Times New Roman"/>
          <w:sz w:val="20"/>
        </w:rPr>
        <w:t xml:space="preserve">     </w:t>
      </w:r>
      <w:r w:rsidRPr="00B77508">
        <w:rPr>
          <w:rFonts w:ascii="Times New Roman" w:hAnsi="Times New Roman"/>
          <w:sz w:val="20"/>
        </w:rPr>
        <w:t>Students guilty of such an offense may be subject to legal proceedings in addition to any student disciplinary measures.</w:t>
      </w:r>
    </w:p>
    <w:p w14:paraId="22382FC5" w14:textId="77777777" w:rsidR="001A2456" w:rsidRPr="003D6603" w:rsidRDefault="001A2456" w:rsidP="001A2456">
      <w:pPr>
        <w:rPr>
          <w:rFonts w:ascii="Times New Roman" w:hAnsi="Times New Roman"/>
          <w:color w:val="000000"/>
          <w:sz w:val="20"/>
        </w:rPr>
      </w:pPr>
    </w:p>
    <w:p w14:paraId="608D5196"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Consequences for assault or battery are as follows:</w:t>
      </w:r>
    </w:p>
    <w:p w14:paraId="287FCA19" w14:textId="77777777" w:rsidR="001A2456" w:rsidRDefault="001A2456" w:rsidP="001A2456">
      <w:pPr>
        <w:ind w:left="72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4978FC6B" w14:textId="77777777" w:rsidR="001A2456" w:rsidRPr="003D6603" w:rsidRDefault="001A2456" w:rsidP="001A2456">
      <w:pPr>
        <w:ind w:left="720"/>
        <w:rPr>
          <w:rFonts w:ascii="Times New Roman" w:hAnsi="Times New Roman"/>
          <w:color w:val="000000"/>
          <w:sz w:val="20"/>
        </w:rPr>
      </w:pPr>
    </w:p>
    <w:p w14:paraId="41787ED2" w14:textId="77777777" w:rsidR="001A2456" w:rsidRPr="00A37DB9" w:rsidRDefault="001A2456" w:rsidP="001A2456">
      <w:pPr>
        <w:ind w:left="720"/>
        <w:rPr>
          <w:rFonts w:ascii="Times New Roman" w:hAnsi="Times New Roman"/>
          <w:color w:val="000000"/>
          <w:szCs w:val="24"/>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46A611FC" w14:textId="77777777" w:rsidR="001A2456" w:rsidRPr="005464D1" w:rsidRDefault="001A2456" w:rsidP="001A2456">
      <w:pPr>
        <w:rPr>
          <w:rFonts w:ascii="Times New Roman" w:hAnsi="Times New Roman"/>
          <w:sz w:val="20"/>
        </w:rPr>
      </w:pPr>
    </w:p>
    <w:p w14:paraId="6C0CC643"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 xml:space="preserve">WEAPONS AND </w:t>
      </w:r>
    </w:p>
    <w:p w14:paraId="411EF0C0"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DANGEROUS INSTRUMENTS</w:t>
      </w:r>
    </w:p>
    <w:p w14:paraId="5B06CBB1"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No student shall possess a weapon, display what appears to be a weapon, or threaten to use a weapon while in school, on or about school property, before or after school, in attendance at school or any school sponsored activity, en route to or from school or any school sponsored activity, off the school grounds at any school bus stop, or at any school sponsored activity or event.  Military personnel, such as ROTC cadets, acting in the course of their official duties are exempted. </w:t>
      </w:r>
    </w:p>
    <w:p w14:paraId="2EC12C41"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A weapon is defined as any firearm; knife; razor; ice pick; dirk; box cutter; nun chucks; pepper spray or other noxious spray; explosive;</w:t>
      </w:r>
      <w:r w:rsidRPr="003D6603">
        <w:rPr>
          <w:rFonts w:ascii="Times New Roman" w:hAnsi="Times New Roman"/>
          <w:kern w:val="28"/>
          <w:sz w:val="20"/>
        </w:rPr>
        <w:t xml:space="preserve"> Taser or other instrument that uses electrical current to cause neuromuscular incapacitation; </w:t>
      </w:r>
      <w:r w:rsidRPr="003D6603">
        <w:rPr>
          <w:rFonts w:ascii="Times New Roman" w:hAnsi="Times New Roman"/>
          <w:color w:val="000000"/>
          <w:sz w:val="20"/>
        </w:rPr>
        <w:t>or any other instrument or substance capable of causing bodily harm.  For the purposes of this policy, “firearm” means any device designed, made, or adapted to expel a projectile by the action of an explosive or any device readily convertible to that use.</w:t>
      </w:r>
    </w:p>
    <w:p w14:paraId="43CB831E"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bookbag/purse, or in his/her vehicle on school grounds, and the student informs the Director immediately, the student will not be considered to 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14:paraId="7171F701"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Except as permitted in this policy, students found to be in possession on the school campus of a firearm shall be recommended for expulsion for a period of not less than one year. The Director shall have the discretion to modify </w:t>
      </w:r>
      <w:r w:rsidRPr="003D6603">
        <w:rPr>
          <w:rFonts w:ascii="Times New Roman" w:hAnsi="Times New Roman"/>
          <w:color w:val="000000"/>
          <w:sz w:val="20"/>
        </w:rPr>
        <w:lastRenderedPageBreak/>
        <w:t>such expulsion recommendation for a student on a case-by-case basis. Parents or legal guardians of students 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14:paraId="3C1DCACA" w14:textId="77777777" w:rsidR="001A2456" w:rsidRPr="003D6603" w:rsidRDefault="001A2456" w:rsidP="001A2456">
      <w:pPr>
        <w:rPr>
          <w:rFonts w:ascii="Times New Roman" w:hAnsi="Times New Roman"/>
          <w:kern w:val="28"/>
          <w:sz w:val="20"/>
        </w:rPr>
      </w:pPr>
      <w:r>
        <w:rPr>
          <w:rFonts w:ascii="Times New Roman" w:hAnsi="Times New Roman"/>
          <w:spacing w:val="-8"/>
          <w:sz w:val="20"/>
        </w:rPr>
        <w:t xml:space="preserve">     </w:t>
      </w:r>
      <w:r w:rsidRPr="003D6603">
        <w:rPr>
          <w:rFonts w:ascii="Times New Roman" w:hAnsi="Times New Roman"/>
          <w:spacing w:val="-8"/>
          <w:sz w:val="20"/>
        </w:rPr>
        <w:t xml:space="preserve">The mandatory expulsion requirement for possession of a firearm does not apply to a firearm brought to school for the purpose of participating in activities approved and authorized by the school that include the use of firearms. Such activities may include ROTC programs, hunting safety or military education, or before- or after-school hunting or rifle clubs.  </w:t>
      </w:r>
      <w:r w:rsidRPr="003D6603">
        <w:rPr>
          <w:rFonts w:ascii="Times New Roman" w:hAnsi="Times New Roman"/>
          <w:kern w:val="28"/>
          <w:sz w:val="20"/>
        </w:rPr>
        <w:t xml:space="preserve">Firearms brought to school for such purposes shall be brought to the Director. The Director shall store the firearms in a secure location until they are removed for use in the approved activity. </w:t>
      </w:r>
    </w:p>
    <w:p w14:paraId="5DF970BC"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The school shall report any student who brings a firearm to school to the criminal justice system or juvenile delinquency system by notifying local law enforcement.</w:t>
      </w:r>
    </w:p>
    <w:p w14:paraId="4566D5D5" w14:textId="77777777" w:rsidR="001A2456" w:rsidRPr="003D6603" w:rsidRDefault="001A2456" w:rsidP="001A2456">
      <w:pPr>
        <w:rPr>
          <w:rFonts w:ascii="Times New Roman" w:hAnsi="Times New Roman"/>
          <w:color w:val="000000"/>
          <w:sz w:val="20"/>
        </w:rPr>
      </w:pPr>
    </w:p>
    <w:p w14:paraId="152617AF"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Consequences for weapons possession are as follows:</w:t>
      </w:r>
    </w:p>
    <w:p w14:paraId="71675D1A" w14:textId="77777777" w:rsidR="001A2456" w:rsidRPr="003D6603" w:rsidRDefault="001A2456" w:rsidP="001A2456">
      <w:pPr>
        <w:ind w:firstLine="72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w:t>
      </w:r>
    </w:p>
    <w:p w14:paraId="256BA80E" w14:textId="77777777" w:rsidR="001A2456" w:rsidRPr="003D6603" w:rsidRDefault="001A2456" w:rsidP="001A2456">
      <w:pPr>
        <w:ind w:firstLine="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One year expulsion</w:t>
      </w:r>
    </w:p>
    <w:p w14:paraId="2E1AF36F" w14:textId="77777777" w:rsidR="001A2456" w:rsidRPr="005464D1" w:rsidRDefault="001A2456" w:rsidP="001A2456">
      <w:pPr>
        <w:rPr>
          <w:rFonts w:ascii="Times New Roman" w:hAnsi="Times New Roman"/>
          <w:sz w:val="20"/>
        </w:rPr>
      </w:pPr>
    </w:p>
    <w:p w14:paraId="5AF9B4B3" w14:textId="77777777" w:rsidR="001A2456" w:rsidRDefault="001A2456" w:rsidP="001A2456">
      <w:pPr>
        <w:rPr>
          <w:rFonts w:ascii="Times New Roman" w:hAnsi="Times New Roman"/>
          <w:b/>
          <w:color w:val="000000"/>
          <w:sz w:val="20"/>
        </w:rPr>
      </w:pPr>
      <w:r w:rsidRPr="003D6603">
        <w:rPr>
          <w:rFonts w:ascii="Times New Roman" w:hAnsi="Times New Roman"/>
          <w:b/>
          <w:color w:val="000000"/>
          <w:sz w:val="20"/>
        </w:rPr>
        <w:t>TOBACCO, ELECTRONIC NICOTINE DELIVERY SYSTEMS, AND RELATED PRODUCTS</w:t>
      </w:r>
    </w:p>
    <w:p w14:paraId="38962CE4" w14:textId="77777777" w:rsidR="001A2456" w:rsidRPr="00B77508" w:rsidRDefault="001A2456" w:rsidP="001A2456">
      <w:pPr>
        <w:rPr>
          <w:rFonts w:ascii="Times New Roman" w:hAnsi="Times New Roman"/>
          <w:b/>
          <w:color w:val="000000"/>
          <w:sz w:val="20"/>
        </w:rPr>
      </w:pPr>
      <w:r>
        <w:rPr>
          <w:rFonts w:ascii="Times New Roman" w:hAnsi="Times New Roman"/>
          <w:b/>
          <w:color w:val="000000"/>
          <w:sz w:val="20"/>
        </w:rPr>
        <w:t xml:space="preserve">     </w:t>
      </w:r>
      <w:r w:rsidRPr="003D6603">
        <w:rPr>
          <w:rFonts w:ascii="Times New Roman" w:hAnsi="Times New Roman"/>
          <w:color w:val="000000"/>
          <w:sz w:val="20"/>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14:paraId="7444F5F3"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149C644A" w14:textId="77777777" w:rsidR="001A2456" w:rsidRPr="003D6603" w:rsidRDefault="001A2456" w:rsidP="001A2456">
      <w:pPr>
        <w:rPr>
          <w:rFonts w:ascii="Times New Roman" w:hAnsi="Times New Roman"/>
          <w:color w:val="000000"/>
          <w:sz w:val="20"/>
        </w:rPr>
      </w:pPr>
    </w:p>
    <w:p w14:paraId="4EC02BD8"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Consequences for possessing tobacco are as follows:</w:t>
      </w:r>
    </w:p>
    <w:p w14:paraId="3D5EE9D1" w14:textId="77777777" w:rsidR="001A2456" w:rsidRPr="003D6603" w:rsidRDefault="001A2456" w:rsidP="001A2456">
      <w:pPr>
        <w:ind w:left="3600" w:hanging="288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7D3CC36D" w14:textId="30021A29" w:rsidR="001A2456" w:rsidRPr="003D6603" w:rsidRDefault="001A2456" w:rsidP="001A2456">
      <w:pPr>
        <w:ind w:left="720"/>
        <w:rPr>
          <w:rFonts w:ascii="Times New Roman" w:hAnsi="Times New Roman"/>
          <w:color w:val="000000"/>
          <w:sz w:val="20"/>
        </w:rPr>
      </w:pPr>
      <w:r w:rsidRPr="003D6603">
        <w:rPr>
          <w:rFonts w:ascii="Times New Roman" w:hAnsi="Times New Roman"/>
          <w:color w:val="000000"/>
          <w:sz w:val="20"/>
        </w:rPr>
        <w:t>Maximum Consequence:</w:t>
      </w:r>
      <w:r w:rsidR="00E968C1">
        <w:rPr>
          <w:rFonts w:ascii="Times New Roman" w:hAnsi="Times New Roman"/>
          <w:color w:val="000000"/>
          <w:sz w:val="20"/>
        </w:rPr>
        <w:tab/>
      </w:r>
      <w:r w:rsidRPr="003D6603">
        <w:rPr>
          <w:rFonts w:ascii="Times New Roman" w:hAnsi="Times New Roman"/>
          <w:color w:val="000000"/>
          <w:sz w:val="20"/>
        </w:rPr>
        <w:tab/>
        <w:t>Expulsion</w:t>
      </w:r>
    </w:p>
    <w:p w14:paraId="1F2217E6" w14:textId="77777777" w:rsidR="001A2456" w:rsidRPr="001E27D0" w:rsidRDefault="001A2456" w:rsidP="001A2456">
      <w:pPr>
        <w:ind w:firstLine="720"/>
        <w:rPr>
          <w:rFonts w:ascii="Times New Roman" w:hAnsi="Times New Roman"/>
          <w:sz w:val="18"/>
        </w:rPr>
      </w:pPr>
    </w:p>
    <w:p w14:paraId="79FB8A39"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LASER POINTERS</w:t>
      </w:r>
    </w:p>
    <w:p w14:paraId="41F2AB56" w14:textId="77777777" w:rsidR="001A2456" w:rsidRPr="003D6603" w:rsidRDefault="001A2456" w:rsidP="001A2456">
      <w:pPr>
        <w:pStyle w:val="BodyText"/>
        <w:rPr>
          <w:rFonts w:ascii="Times New Roman" w:hAnsi="Times New Roman"/>
          <w:sz w:val="20"/>
        </w:rPr>
      </w:pPr>
      <w:r w:rsidRPr="005464D1">
        <w:rPr>
          <w:rFonts w:ascii="Times New Roman" w:hAnsi="Times New Roman"/>
          <w:sz w:val="20"/>
        </w:rPr>
        <w:t xml:space="preserve">     </w:t>
      </w:r>
      <w:r w:rsidRPr="006C4A84">
        <w:rPr>
          <w:rFonts w:ascii="Times New Roman" w:hAnsi="Times New Roman"/>
          <w:sz w:val="20"/>
        </w:rPr>
        <w:t xml:space="preserve"> </w:t>
      </w:r>
      <w:r w:rsidRPr="003D6603">
        <w:rPr>
          <w:rFonts w:ascii="Times New Roman" w:hAnsi="Times New Roman"/>
          <w:sz w:val="20"/>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14:paraId="15A3DB2F" w14:textId="77777777" w:rsidR="001A2456" w:rsidRPr="005464D1" w:rsidRDefault="001A2456" w:rsidP="001A2456">
      <w:pPr>
        <w:rPr>
          <w:rFonts w:ascii="Times New Roman" w:hAnsi="Times New Roman"/>
          <w:sz w:val="20"/>
        </w:rPr>
      </w:pPr>
    </w:p>
    <w:p w14:paraId="4A1C64DA"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DRUGS AND ALCOHOL</w:t>
      </w:r>
    </w:p>
    <w:p w14:paraId="3E55E3AD"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 xml:space="preserve">  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14:paraId="000C2D95" w14:textId="77777777" w:rsidR="001A2456" w:rsidRPr="003D6603" w:rsidRDefault="001A2456" w:rsidP="001A2456">
      <w:pPr>
        <w:pStyle w:val="BodyText"/>
        <w:rPr>
          <w:rFonts w:ascii="Times New Roman" w:hAnsi="Times New Roman"/>
          <w:sz w:val="20"/>
        </w:rPr>
      </w:pPr>
      <w:r>
        <w:rPr>
          <w:rFonts w:ascii="Times New Roman" w:hAnsi="Times New Roman"/>
          <w:sz w:val="20"/>
        </w:rPr>
        <w:t xml:space="preserve">     </w:t>
      </w:r>
      <w:r w:rsidRPr="003D6603">
        <w:rPr>
          <w:rFonts w:ascii="Times New Roman" w:hAnsi="Times New Roman"/>
          <w:sz w:val="20"/>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This policy applies to any student who; is on or about school property; is in attendance at school or any school sponsored activity; has left the school campus for any reason and returns to the campus; is en route to or from school or any school sponsored activity.  </w:t>
      </w:r>
    </w:p>
    <w:p w14:paraId="6E3D5669"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Prohibited substances shall include, but are not limited to: alcohol, or any alcoholic beverage; inhalants or any ingestible matter that alter a student’s ability to act, think, or respond; LSD, or any other hallucinogen; marijuana, cocaine, heroin, or any other narcotic drug; PCP; amphetamines; steroids; “designer drugs;” look-alike drugs; or any controlled substance.</w:t>
      </w:r>
    </w:p>
    <w:p w14:paraId="4228FD92"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The sale, distribution, or attempted sale or distribution of over-the-counter (OTC) medications, dietary supplement or other perceived health remedy not regulated by the US Food and Drug Administration, or prescription </w:t>
      </w:r>
      <w:r w:rsidRPr="003D6603">
        <w:rPr>
          <w:rFonts w:ascii="Times New Roman" w:hAnsi="Times New Roman"/>
          <w:color w:val="000000"/>
          <w:sz w:val="20"/>
        </w:rPr>
        <w:lastRenderedPageBreak/>
        <w:t>drugs is prohibited.  The possession or use of OTC medications dietary supplement or other perceived health remedy not regulated by the US Food and Drug Administration, or prescription drugs is prohibited except as permitted under Policy 4.35 – STUDENT MEDICATIONS.</w:t>
      </w:r>
    </w:p>
    <w:p w14:paraId="3994A23B" w14:textId="77777777" w:rsidR="001A2456" w:rsidRPr="003D6603" w:rsidRDefault="001A2456" w:rsidP="001A2456">
      <w:pPr>
        <w:rPr>
          <w:rFonts w:ascii="Times New Roman" w:hAnsi="Times New Roman"/>
          <w:color w:val="000000"/>
          <w:sz w:val="20"/>
        </w:rPr>
      </w:pPr>
    </w:p>
    <w:p w14:paraId="16208342" w14:textId="77777777" w:rsidR="001A2456" w:rsidRPr="003D6603" w:rsidRDefault="001A2456" w:rsidP="001A2456">
      <w:pPr>
        <w:rPr>
          <w:rFonts w:ascii="Times New Roman" w:hAnsi="Times New Roman"/>
          <w:b/>
          <w:color w:val="000000"/>
          <w:sz w:val="20"/>
        </w:rPr>
      </w:pPr>
      <w:r w:rsidRPr="003D6603">
        <w:rPr>
          <w:rFonts w:ascii="Times New Roman" w:hAnsi="Times New Roman"/>
          <w:color w:val="000000"/>
          <w:sz w:val="20"/>
        </w:rPr>
        <w:t>Consequences for possession of drugs are as follows:</w:t>
      </w:r>
    </w:p>
    <w:p w14:paraId="78583BF0" w14:textId="77777777" w:rsidR="001A2456" w:rsidRPr="003D6603" w:rsidRDefault="001A2456" w:rsidP="001A2456">
      <w:pPr>
        <w:ind w:left="3600" w:hanging="288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6C005288" w14:textId="5BB25229" w:rsidR="001A2456" w:rsidRPr="003D6603" w:rsidRDefault="001A2456" w:rsidP="001A2456">
      <w:pPr>
        <w:ind w:left="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r>
      <w:r w:rsidR="00E968C1">
        <w:rPr>
          <w:rFonts w:ascii="Times New Roman" w:hAnsi="Times New Roman"/>
          <w:color w:val="000000"/>
          <w:sz w:val="20"/>
        </w:rPr>
        <w:tab/>
      </w:r>
      <w:r w:rsidRPr="003D6603">
        <w:rPr>
          <w:rFonts w:ascii="Times New Roman" w:hAnsi="Times New Roman"/>
          <w:color w:val="000000"/>
          <w:sz w:val="20"/>
        </w:rPr>
        <w:t>Expulsion</w:t>
      </w:r>
    </w:p>
    <w:p w14:paraId="636B1E6B" w14:textId="77777777" w:rsidR="001A2456" w:rsidRPr="005464D1" w:rsidRDefault="001A2456" w:rsidP="001A2456">
      <w:pPr>
        <w:rPr>
          <w:rFonts w:ascii="Times New Roman" w:hAnsi="Times New Roman"/>
          <w:sz w:val="20"/>
        </w:rPr>
      </w:pPr>
    </w:p>
    <w:p w14:paraId="1F7AE82F"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GANGS AND GANG ACTIVITY</w:t>
      </w:r>
    </w:p>
    <w:p w14:paraId="492A0979" w14:textId="77777777" w:rsidR="001A2456" w:rsidRPr="006C4A84" w:rsidRDefault="001A2456" w:rsidP="001A2456">
      <w:pPr>
        <w:pStyle w:val="BodyText"/>
        <w:rPr>
          <w:rFonts w:ascii="Times New Roman" w:hAnsi="Times New Roman"/>
          <w:sz w:val="20"/>
        </w:rPr>
      </w:pPr>
      <w:r>
        <w:rPr>
          <w:rFonts w:ascii="Times New Roman" w:hAnsi="Times New Roman"/>
          <w:sz w:val="20"/>
        </w:rPr>
        <w:t xml:space="preserve">     </w:t>
      </w:r>
      <w:r w:rsidRPr="006C4A84">
        <w:rPr>
          <w:rFonts w:ascii="Times New Roman" w:hAnsi="Times New Roman"/>
          <w:sz w:val="20"/>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14:paraId="6CBA3BD9"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The following actions are prohibited by students on school property or at school functions:</w:t>
      </w:r>
    </w:p>
    <w:p w14:paraId="3F96EC51"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Wearing or possessing any clothing, bandanas, jewelry, symbol, or other sign associated with membership in, or representative of, any gang;</w:t>
      </w:r>
    </w:p>
    <w:p w14:paraId="1BF4BC44"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Engaging in any verbal or nonverbal act such as throwing signs, gestures, or handshakes representative of membership in any gang;</w:t>
      </w:r>
    </w:p>
    <w:p w14:paraId="16E73234"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Recruiting, soliciting, or encouraging any person through duress or intimidation to become or remain a member of any gang; and/or</w:t>
      </w:r>
    </w:p>
    <w:p w14:paraId="3E7DC2E4"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Extorting payment from any individual in return for protection from harm from any gang.</w:t>
      </w:r>
    </w:p>
    <w:p w14:paraId="79AA8209"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Students found to be in violation of this policy shall be subject to disciplinary action up to and including expulsion.</w:t>
      </w:r>
    </w:p>
    <w:p w14:paraId="1D4B91FA"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Students arrested for gang related activities occurring off school grounds shall be subject to the same disciplinary actions as if they had occurred on school grounds.</w:t>
      </w:r>
    </w:p>
    <w:p w14:paraId="1A351918" w14:textId="77777777" w:rsidR="00E968C1" w:rsidRDefault="001A2456" w:rsidP="001A2456">
      <w:pPr>
        <w:rPr>
          <w:rFonts w:ascii="Times New Roman" w:hAnsi="Times New Roman"/>
          <w:color w:val="000000"/>
          <w:sz w:val="20"/>
        </w:rPr>
      </w:pPr>
      <w:r>
        <w:rPr>
          <w:rFonts w:ascii="Times New Roman" w:hAnsi="Times New Roman"/>
          <w:color w:val="000000"/>
          <w:sz w:val="20"/>
        </w:rPr>
        <w:t xml:space="preserve">     </w:t>
      </w:r>
    </w:p>
    <w:p w14:paraId="772BDD4A" w14:textId="4CD45080" w:rsidR="001A2456" w:rsidRPr="006C4A84" w:rsidRDefault="00E968C1" w:rsidP="00E968C1">
      <w:pPr>
        <w:rPr>
          <w:rFonts w:ascii="Times New Roman" w:hAnsi="Times New Roman"/>
          <w:color w:val="000000"/>
          <w:sz w:val="20"/>
        </w:rPr>
      </w:pPr>
      <w:r>
        <w:rPr>
          <w:rFonts w:ascii="Times New Roman" w:hAnsi="Times New Roman"/>
          <w:color w:val="000000"/>
          <w:sz w:val="20"/>
        </w:rPr>
        <w:t xml:space="preserve">     </w:t>
      </w:r>
      <w:r w:rsidR="001A2456" w:rsidRPr="006C4A84">
        <w:rPr>
          <w:rFonts w:ascii="Times New Roman" w:hAnsi="Times New Roman"/>
          <w:color w:val="000000"/>
          <w:sz w:val="20"/>
        </w:rPr>
        <w:t>Consequences for gang activity are as follows:</w:t>
      </w:r>
    </w:p>
    <w:p w14:paraId="68D545EF" w14:textId="77777777" w:rsidR="001A2456" w:rsidRPr="006C4A84" w:rsidRDefault="001A2456" w:rsidP="001A2456">
      <w:pPr>
        <w:ind w:left="2880" w:hanging="2160"/>
        <w:rPr>
          <w:rFonts w:ascii="Times New Roman" w:hAnsi="Times New Roman"/>
          <w:color w:val="000000"/>
          <w:sz w:val="20"/>
        </w:rPr>
      </w:pPr>
      <w:r w:rsidRPr="006C4A84">
        <w:rPr>
          <w:rFonts w:ascii="Times New Roman" w:hAnsi="Times New Roman"/>
          <w:color w:val="000000"/>
          <w:sz w:val="20"/>
        </w:rPr>
        <w:t>Minimum Consequence:</w:t>
      </w:r>
      <w:r w:rsidRPr="006C4A84">
        <w:rPr>
          <w:rFonts w:ascii="Times New Roman" w:hAnsi="Times New Roman"/>
          <w:color w:val="000000"/>
          <w:sz w:val="20"/>
        </w:rPr>
        <w:tab/>
        <w:t>Parent call, exclusion from privileges and 1-3 days out-of-school suspension</w:t>
      </w:r>
    </w:p>
    <w:p w14:paraId="58E8CAF3" w14:textId="77777777" w:rsidR="001A2456" w:rsidRPr="006C4A84" w:rsidRDefault="001A2456" w:rsidP="001A2456">
      <w:pPr>
        <w:ind w:left="720"/>
        <w:rPr>
          <w:rFonts w:ascii="Times New Roman" w:hAnsi="Times New Roman"/>
          <w:color w:val="000000"/>
          <w:sz w:val="20"/>
        </w:rPr>
      </w:pPr>
      <w:r w:rsidRPr="006C4A84">
        <w:rPr>
          <w:rFonts w:ascii="Times New Roman" w:hAnsi="Times New Roman"/>
          <w:color w:val="000000"/>
          <w:sz w:val="20"/>
        </w:rPr>
        <w:t>Maximum Consequence:</w:t>
      </w:r>
      <w:r w:rsidRPr="006C4A84">
        <w:rPr>
          <w:rFonts w:ascii="Times New Roman" w:hAnsi="Times New Roman"/>
          <w:color w:val="000000"/>
          <w:sz w:val="20"/>
        </w:rPr>
        <w:tab/>
        <w:t>Expulsion</w:t>
      </w:r>
    </w:p>
    <w:p w14:paraId="75BEA00B" w14:textId="77777777" w:rsidR="001A2456" w:rsidRPr="005464D1" w:rsidRDefault="001A2456" w:rsidP="001A2456">
      <w:pPr>
        <w:rPr>
          <w:rFonts w:ascii="Times New Roman" w:hAnsi="Times New Roman"/>
          <w:sz w:val="20"/>
        </w:rPr>
      </w:pPr>
    </w:p>
    <w:p w14:paraId="2D0EC90C" w14:textId="77777777" w:rsidR="001A2456" w:rsidRPr="000925CC" w:rsidRDefault="001A2456" w:rsidP="001A2456">
      <w:pPr>
        <w:jc w:val="center"/>
        <w:rPr>
          <w:rFonts w:ascii="Times New Roman" w:hAnsi="Times New Roman"/>
          <w:b/>
          <w:sz w:val="20"/>
        </w:rPr>
      </w:pPr>
      <w:r w:rsidRPr="000925CC">
        <w:rPr>
          <w:rFonts w:ascii="Times New Roman" w:hAnsi="Times New Roman"/>
          <w:b/>
          <w:sz w:val="20"/>
        </w:rPr>
        <w:t>STUDENT SEXUAL HARASSAMENT</w:t>
      </w:r>
    </w:p>
    <w:p w14:paraId="2B439F5C" w14:textId="77777777" w:rsidR="001A2456" w:rsidRPr="000925CC" w:rsidRDefault="001A2456" w:rsidP="001A2456">
      <w:pPr>
        <w:ind w:right="-3"/>
        <w:rPr>
          <w:rFonts w:ascii="Times New Roman" w:hAnsi="Times New Roman"/>
          <w:noProof w:val="0"/>
          <w:sz w:val="20"/>
        </w:rPr>
      </w:pPr>
      <w:r>
        <w:rPr>
          <w:rFonts w:ascii="Times New Roman" w:hAnsi="Times New Roman"/>
          <w:sz w:val="20"/>
        </w:rPr>
        <w:t xml:space="preserve">     </w:t>
      </w:r>
      <w:r w:rsidRPr="000925CC">
        <w:rPr>
          <w:rFonts w:ascii="Times New Roman" w:hAnsi="Times New Roman"/>
          <w:sz w:val="20"/>
        </w:rPr>
        <w:t>The Imboden Area Charter School is committed to providing an academic environment that treats all students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14:paraId="5C4569A2"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believes the best policy to create an educational environment free from sexual harassment is prevention; therefore, the School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6DF24431" w14:textId="77777777" w:rsidR="001A2456" w:rsidRPr="00E35CFA" w:rsidRDefault="001A2456" w:rsidP="001A2456">
      <w:pPr>
        <w:pStyle w:val="ListParagraph"/>
        <w:numPr>
          <w:ilvl w:val="0"/>
          <w:numId w:val="6"/>
        </w:numPr>
        <w:ind w:right="-3"/>
        <w:rPr>
          <w:color w:val="auto"/>
          <w:sz w:val="20"/>
        </w:rPr>
      </w:pPr>
      <w:r w:rsidRPr="00E35CFA">
        <w:rPr>
          <w:color w:val="auto"/>
          <w:sz w:val="20"/>
        </w:rPr>
        <w:t>the nature of sexual harassment;</w:t>
      </w:r>
    </w:p>
    <w:p w14:paraId="022EEB90" w14:textId="77777777" w:rsidR="001A2456" w:rsidRPr="00E35CFA" w:rsidRDefault="001A2456" w:rsidP="001A2456">
      <w:pPr>
        <w:pStyle w:val="ListParagraph"/>
        <w:numPr>
          <w:ilvl w:val="0"/>
          <w:numId w:val="6"/>
        </w:numPr>
        <w:ind w:right="-3"/>
        <w:rPr>
          <w:color w:val="auto"/>
          <w:sz w:val="20"/>
        </w:rPr>
      </w:pPr>
      <w:r w:rsidRPr="00E35CFA">
        <w:rPr>
          <w:color w:val="auto"/>
          <w:sz w:val="20"/>
        </w:rPr>
        <w:t>The School’s written procedures governing the formal complaint  grievance process;</w:t>
      </w:r>
    </w:p>
    <w:p w14:paraId="5D0FAC2E" w14:textId="77777777" w:rsidR="001A2456" w:rsidRPr="00E35CFA" w:rsidRDefault="001A2456" w:rsidP="001A2456">
      <w:pPr>
        <w:pStyle w:val="ListParagraph"/>
        <w:numPr>
          <w:ilvl w:val="0"/>
          <w:numId w:val="6"/>
        </w:numPr>
        <w:ind w:right="-3"/>
        <w:rPr>
          <w:color w:val="auto"/>
          <w:sz w:val="20"/>
        </w:rPr>
      </w:pPr>
      <w:r w:rsidRPr="00E35CFA">
        <w:rPr>
          <w:color w:val="auto"/>
          <w:sz w:val="20"/>
        </w:rPr>
        <w:t>The process for submitting a formal complaint of sexual harassment;</w:t>
      </w:r>
    </w:p>
    <w:p w14:paraId="3D4D5BBF" w14:textId="77777777" w:rsidR="001A2456" w:rsidRPr="00E35CFA" w:rsidRDefault="001A2456" w:rsidP="001A2456">
      <w:pPr>
        <w:pStyle w:val="ListParagraph"/>
        <w:numPr>
          <w:ilvl w:val="0"/>
          <w:numId w:val="6"/>
        </w:numPr>
        <w:ind w:right="-3"/>
        <w:rPr>
          <w:color w:val="auto"/>
          <w:sz w:val="20"/>
        </w:rPr>
      </w:pPr>
      <w:r w:rsidRPr="00E35CFA">
        <w:rPr>
          <w:color w:val="auto"/>
          <w:sz w:val="20"/>
        </w:rPr>
        <w:t>That the district does not tolerate sexual harassment;</w:t>
      </w:r>
    </w:p>
    <w:p w14:paraId="5BC5829B" w14:textId="77777777" w:rsidR="001A2456" w:rsidRPr="00E35CFA" w:rsidRDefault="001A2456" w:rsidP="001A2456">
      <w:pPr>
        <w:pStyle w:val="ListParagraph"/>
        <w:numPr>
          <w:ilvl w:val="0"/>
          <w:numId w:val="6"/>
        </w:numPr>
        <w:ind w:right="-3"/>
        <w:rPr>
          <w:color w:val="auto"/>
          <w:sz w:val="20"/>
        </w:rPr>
      </w:pPr>
      <w:r w:rsidRPr="00E35CFA">
        <w:rPr>
          <w:color w:val="auto"/>
          <w:sz w:val="20"/>
        </w:rPr>
        <w:t>That students can report inappropriate behavior of a sexual nature without fear of adverse consequences;</w:t>
      </w:r>
    </w:p>
    <w:p w14:paraId="43305471" w14:textId="77777777" w:rsidR="001A2456" w:rsidRPr="00E35CFA" w:rsidRDefault="001A2456" w:rsidP="001A2456">
      <w:pPr>
        <w:pStyle w:val="ListParagraph"/>
        <w:numPr>
          <w:ilvl w:val="0"/>
          <w:numId w:val="6"/>
        </w:numPr>
        <w:ind w:right="-3"/>
        <w:rPr>
          <w:color w:val="auto"/>
          <w:sz w:val="20"/>
        </w:rPr>
      </w:pPr>
      <w:r w:rsidRPr="00E35CFA">
        <w:rPr>
          <w:color w:val="auto"/>
          <w:sz w:val="20"/>
        </w:rPr>
        <w:t>The supports that are available to individuals suffering sexual harassment; and</w:t>
      </w:r>
    </w:p>
    <w:p w14:paraId="30244E9D" w14:textId="77777777" w:rsidR="001A2456" w:rsidRPr="00E35CFA" w:rsidRDefault="001A2456" w:rsidP="001A2456">
      <w:pPr>
        <w:pStyle w:val="ListParagraph"/>
        <w:numPr>
          <w:ilvl w:val="0"/>
          <w:numId w:val="6"/>
        </w:numPr>
        <w:ind w:right="-3"/>
        <w:rPr>
          <w:color w:val="auto"/>
          <w:sz w:val="20"/>
        </w:rPr>
      </w:pPr>
      <w:r w:rsidRPr="00E35CFA">
        <w:rPr>
          <w:color w:val="auto"/>
          <w:sz w:val="20"/>
        </w:rPr>
        <w:t>The potential discipline for perpetrating sexual harassment.</w:t>
      </w:r>
    </w:p>
    <w:p w14:paraId="7BE8B586" w14:textId="77777777" w:rsidR="001A2456" w:rsidRDefault="001A2456" w:rsidP="001A2456">
      <w:pPr>
        <w:ind w:right="-3"/>
        <w:rPr>
          <w:sz w:val="20"/>
        </w:rPr>
      </w:pPr>
    </w:p>
    <w:p w14:paraId="2988C360" w14:textId="77777777" w:rsidR="001A2456" w:rsidRPr="00E35CFA" w:rsidRDefault="001A2456" w:rsidP="001A2456">
      <w:pPr>
        <w:ind w:right="-3"/>
        <w:rPr>
          <w:sz w:val="20"/>
        </w:rPr>
      </w:pPr>
    </w:p>
    <w:p w14:paraId="7EBC10B7" w14:textId="77777777" w:rsidR="001A2456" w:rsidRPr="00E35CFA" w:rsidRDefault="001A2456" w:rsidP="001A2456">
      <w:pPr>
        <w:ind w:right="-3"/>
        <w:jc w:val="center"/>
        <w:rPr>
          <w:b/>
          <w:sz w:val="20"/>
        </w:rPr>
      </w:pPr>
      <w:r w:rsidRPr="00E35CFA">
        <w:rPr>
          <w:b/>
          <w:sz w:val="20"/>
        </w:rPr>
        <w:t>Definitions</w:t>
      </w:r>
    </w:p>
    <w:p w14:paraId="0FDA2A54"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“Complainant” means an individual who is alleged to be the victim of conduct that could constitute sexual harassment.</w:t>
      </w:r>
    </w:p>
    <w:p w14:paraId="3F969715"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“Education program or activity” includes locations, events, or circumstances where the School exercised substantial control over both the respondent and the context in which the sexual harassment occurs.</w:t>
      </w:r>
    </w:p>
    <w:p w14:paraId="0F2ECDCF"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“Formal complaint” means a document filed by a complainant or signed by the Title IX Coordinator alleging sexual harassment against a respondent and requesting an investigation of the allegation of sexual harassment.</w:t>
      </w:r>
    </w:p>
    <w:p w14:paraId="119A3520" w14:textId="77777777" w:rsidR="001A2456" w:rsidRPr="000925CC" w:rsidRDefault="001A2456" w:rsidP="001A2456">
      <w:pPr>
        <w:ind w:right="-3"/>
        <w:rPr>
          <w:rFonts w:ascii="Times New Roman" w:hAnsi="Times New Roman"/>
          <w:sz w:val="20"/>
        </w:rPr>
      </w:pPr>
      <w:r>
        <w:rPr>
          <w:rFonts w:ascii="Times New Roman" w:hAnsi="Times New Roman"/>
          <w:sz w:val="20"/>
        </w:rPr>
        <w:lastRenderedPageBreak/>
        <w:t xml:space="preserve">     </w:t>
      </w:r>
      <w:r w:rsidRPr="000925CC">
        <w:rPr>
          <w:rFonts w:ascii="Times New Roman" w:hAnsi="Times New Roman"/>
          <w:sz w:val="20"/>
        </w:rPr>
        <w:t>“Respondent” means an individual who has been reported to be the perpetrator of conduct that could constitute sexual harassment.</w:t>
      </w:r>
    </w:p>
    <w:p w14:paraId="63F4C592" w14:textId="77777777" w:rsidR="001A2456" w:rsidRPr="000925CC" w:rsidRDefault="001A2456" w:rsidP="001A2456">
      <w:pPr>
        <w:ind w:right="-3" w:firstLine="720"/>
        <w:rPr>
          <w:rFonts w:ascii="Times New Roman" w:hAnsi="Times New Roman"/>
          <w:sz w:val="20"/>
        </w:rPr>
      </w:pPr>
      <w:r w:rsidRPr="000925CC">
        <w:rPr>
          <w:rFonts w:ascii="Times New Roman" w:hAnsi="Times New Roman"/>
          <w:sz w:val="20"/>
        </w:rPr>
        <w:t>“Sexual harassment” means conduct on the basis of sex that satisfies one or more of the following:</w:t>
      </w:r>
    </w:p>
    <w:p w14:paraId="404C4DAD" w14:textId="77777777" w:rsidR="001A2456" w:rsidRPr="000925CC" w:rsidRDefault="001A2456" w:rsidP="001A2456">
      <w:pPr>
        <w:pStyle w:val="ListParagraph"/>
        <w:numPr>
          <w:ilvl w:val="0"/>
          <w:numId w:val="7"/>
        </w:numPr>
        <w:ind w:right="-3"/>
        <w:rPr>
          <w:color w:val="auto"/>
          <w:sz w:val="20"/>
        </w:rPr>
      </w:pPr>
      <w:r w:rsidRPr="000925CC">
        <w:rPr>
          <w:color w:val="auto"/>
          <w:sz w:val="20"/>
        </w:rPr>
        <w:t>A School employee:</w:t>
      </w:r>
    </w:p>
    <w:p w14:paraId="4A4CC54E" w14:textId="77777777" w:rsidR="001A2456" w:rsidRPr="000925CC" w:rsidRDefault="001A2456" w:rsidP="001A2456">
      <w:pPr>
        <w:pStyle w:val="ListParagraph"/>
        <w:numPr>
          <w:ilvl w:val="0"/>
          <w:numId w:val="8"/>
        </w:numPr>
        <w:ind w:right="-3"/>
        <w:rPr>
          <w:color w:val="auto"/>
          <w:sz w:val="20"/>
        </w:rPr>
      </w:pPr>
      <w:r w:rsidRPr="000925CC">
        <w:rPr>
          <w:color w:val="auto"/>
          <w:sz w:val="20"/>
        </w:rPr>
        <w:t>Conditions the provision of an aid, benefit, or service of the School on an individual’s participation in sexual conduct; or</w:t>
      </w:r>
    </w:p>
    <w:p w14:paraId="7E3A2AE8" w14:textId="77777777" w:rsidR="001A2456" w:rsidRPr="000925CC" w:rsidRDefault="001A2456" w:rsidP="001A2456">
      <w:pPr>
        <w:pStyle w:val="ListParagraph"/>
        <w:numPr>
          <w:ilvl w:val="0"/>
          <w:numId w:val="8"/>
        </w:numPr>
        <w:ind w:right="-3"/>
        <w:rPr>
          <w:color w:val="auto"/>
          <w:sz w:val="20"/>
        </w:rPr>
      </w:pPr>
      <w:r w:rsidRPr="000925CC">
        <w:rPr>
          <w:color w:val="auto"/>
          <w:sz w:val="20"/>
        </w:rPr>
        <w:t>Uses the rejection of sexual conduct as the basis for academic decisions affecting that individual;</w:t>
      </w:r>
    </w:p>
    <w:p w14:paraId="188D03DD" w14:textId="77777777" w:rsidR="001A2456" w:rsidRPr="000925CC" w:rsidRDefault="001A2456" w:rsidP="001A2456">
      <w:pPr>
        <w:pStyle w:val="ListParagraph"/>
        <w:numPr>
          <w:ilvl w:val="0"/>
          <w:numId w:val="7"/>
        </w:numPr>
        <w:ind w:right="-3"/>
        <w:rPr>
          <w:color w:val="auto"/>
          <w:sz w:val="20"/>
        </w:rPr>
      </w:pPr>
      <w:r w:rsidRPr="000925CC">
        <w:rPr>
          <w:color w:val="auto"/>
          <w:sz w:val="20"/>
        </w:rPr>
        <w:t>The conduct is:</w:t>
      </w:r>
    </w:p>
    <w:p w14:paraId="74D9F93E" w14:textId="77777777" w:rsidR="001A2456" w:rsidRPr="000925CC" w:rsidRDefault="001A2456" w:rsidP="001A2456">
      <w:pPr>
        <w:pStyle w:val="ListParagraph"/>
        <w:numPr>
          <w:ilvl w:val="0"/>
          <w:numId w:val="9"/>
        </w:numPr>
        <w:ind w:right="-3"/>
        <w:rPr>
          <w:color w:val="auto"/>
          <w:sz w:val="20"/>
        </w:rPr>
      </w:pPr>
      <w:r w:rsidRPr="000925CC">
        <w:rPr>
          <w:color w:val="auto"/>
          <w:sz w:val="20"/>
        </w:rPr>
        <w:t>Unwelcome; and</w:t>
      </w:r>
    </w:p>
    <w:p w14:paraId="693BB60F" w14:textId="77777777" w:rsidR="001A2456" w:rsidRPr="000925CC" w:rsidRDefault="001A2456" w:rsidP="001A2456">
      <w:pPr>
        <w:pStyle w:val="ListParagraph"/>
        <w:numPr>
          <w:ilvl w:val="0"/>
          <w:numId w:val="9"/>
        </w:numPr>
        <w:ind w:right="-3"/>
        <w:rPr>
          <w:color w:val="auto"/>
          <w:sz w:val="20"/>
        </w:rPr>
      </w:pPr>
      <w:r w:rsidRPr="000925CC">
        <w:rPr>
          <w:color w:val="auto"/>
          <w:sz w:val="20"/>
        </w:rPr>
        <w:t>Determined by a reasonable person to be so severe, pervasive, and objectively offensive that it effectively denies a person equal access to the School’s education program or activity; or</w:t>
      </w:r>
    </w:p>
    <w:p w14:paraId="32C44514" w14:textId="77777777" w:rsidR="001A2456" w:rsidRPr="000925CC" w:rsidRDefault="001A2456" w:rsidP="001A2456">
      <w:pPr>
        <w:pStyle w:val="ListParagraph"/>
        <w:numPr>
          <w:ilvl w:val="0"/>
          <w:numId w:val="9"/>
        </w:numPr>
        <w:ind w:right="-3"/>
        <w:rPr>
          <w:color w:val="auto"/>
          <w:sz w:val="20"/>
        </w:rPr>
      </w:pPr>
      <w:r w:rsidRPr="000925CC">
        <w:rPr>
          <w:color w:val="auto"/>
          <w:sz w:val="20"/>
        </w:rPr>
        <w:t>Constitutes:</w:t>
      </w:r>
    </w:p>
    <w:p w14:paraId="2E9ACBC3" w14:textId="77777777" w:rsidR="001A2456" w:rsidRPr="000925CC" w:rsidRDefault="001A2456" w:rsidP="001A2456">
      <w:pPr>
        <w:pStyle w:val="ListParagraph"/>
        <w:numPr>
          <w:ilvl w:val="0"/>
          <w:numId w:val="9"/>
        </w:numPr>
        <w:ind w:right="-3"/>
        <w:rPr>
          <w:color w:val="auto"/>
          <w:sz w:val="20"/>
        </w:rPr>
      </w:pPr>
      <w:r w:rsidRPr="000925CC">
        <w:rPr>
          <w:color w:val="auto"/>
          <w:sz w:val="20"/>
        </w:rPr>
        <w:t>Sexual assault;</w:t>
      </w:r>
    </w:p>
    <w:p w14:paraId="0387B3DD" w14:textId="77777777" w:rsidR="001A2456" w:rsidRPr="000925CC" w:rsidRDefault="001A2456" w:rsidP="001A2456">
      <w:pPr>
        <w:pStyle w:val="ListParagraph"/>
        <w:numPr>
          <w:ilvl w:val="0"/>
          <w:numId w:val="9"/>
        </w:numPr>
        <w:ind w:right="-3"/>
        <w:rPr>
          <w:color w:val="auto"/>
          <w:sz w:val="20"/>
        </w:rPr>
      </w:pPr>
      <w:r w:rsidRPr="000925CC">
        <w:rPr>
          <w:color w:val="auto"/>
          <w:sz w:val="20"/>
        </w:rPr>
        <w:t>Dating violence</w:t>
      </w:r>
    </w:p>
    <w:p w14:paraId="080BC55C" w14:textId="77777777" w:rsidR="001A2456" w:rsidRPr="000925CC" w:rsidRDefault="001A2456" w:rsidP="001A2456">
      <w:pPr>
        <w:pStyle w:val="ListParagraph"/>
        <w:numPr>
          <w:ilvl w:val="0"/>
          <w:numId w:val="9"/>
        </w:numPr>
        <w:ind w:right="-3"/>
        <w:rPr>
          <w:color w:val="auto"/>
          <w:sz w:val="20"/>
        </w:rPr>
      </w:pPr>
      <w:r w:rsidRPr="000925CC">
        <w:rPr>
          <w:color w:val="auto"/>
          <w:sz w:val="20"/>
        </w:rPr>
        <w:t>Domestic violence; or</w:t>
      </w:r>
    </w:p>
    <w:p w14:paraId="469F0402" w14:textId="77777777" w:rsidR="001A2456" w:rsidRPr="000925CC" w:rsidRDefault="001A2456" w:rsidP="001A2456">
      <w:pPr>
        <w:pStyle w:val="ListParagraph"/>
        <w:numPr>
          <w:ilvl w:val="0"/>
          <w:numId w:val="9"/>
        </w:numPr>
        <w:ind w:right="-3"/>
        <w:rPr>
          <w:color w:val="auto"/>
          <w:sz w:val="20"/>
        </w:rPr>
      </w:pPr>
      <w:r w:rsidRPr="000925CC">
        <w:rPr>
          <w:color w:val="auto"/>
          <w:sz w:val="20"/>
        </w:rPr>
        <w:t>Stalking.</w:t>
      </w:r>
    </w:p>
    <w:p w14:paraId="76794CC0" w14:textId="77777777" w:rsidR="00E968C1" w:rsidRDefault="001A2456" w:rsidP="001A2456">
      <w:pPr>
        <w:ind w:right="-3"/>
        <w:rPr>
          <w:rFonts w:ascii="Times New Roman" w:hAnsi="Times New Roman"/>
          <w:sz w:val="20"/>
        </w:rPr>
      </w:pPr>
      <w:r>
        <w:rPr>
          <w:rFonts w:ascii="Times New Roman" w:hAnsi="Times New Roman"/>
          <w:sz w:val="20"/>
        </w:rPr>
        <w:t xml:space="preserve">    </w:t>
      </w:r>
    </w:p>
    <w:p w14:paraId="5D69934C" w14:textId="268267B9" w:rsidR="001A2456" w:rsidRPr="000925CC" w:rsidRDefault="00E968C1" w:rsidP="001A2456">
      <w:pPr>
        <w:ind w:right="-3"/>
        <w:rPr>
          <w:rFonts w:ascii="Times New Roman" w:hAnsi="Times New Roman"/>
          <w:sz w:val="20"/>
        </w:rPr>
      </w:pPr>
      <w:r>
        <w:rPr>
          <w:rFonts w:ascii="Times New Roman" w:hAnsi="Times New Roman"/>
          <w:sz w:val="20"/>
        </w:rPr>
        <w:t xml:space="preserve"> </w:t>
      </w:r>
      <w:r w:rsidR="001A2456">
        <w:rPr>
          <w:rFonts w:ascii="Times New Roman" w:hAnsi="Times New Roman"/>
          <w:sz w:val="20"/>
        </w:rPr>
        <w:t xml:space="preserve"> </w:t>
      </w:r>
      <w:r w:rsidR="001A2456" w:rsidRPr="000925CC">
        <w:rPr>
          <w:rFonts w:ascii="Times New Roman" w:hAnsi="Times New Roman"/>
          <w:sz w:val="20"/>
        </w:rPr>
        <w:t xml:space="preserve">“Supportive measures” means individualized services that are offered to the complainant or </w:t>
      </w:r>
      <w:r w:rsidR="001A2456">
        <w:rPr>
          <w:rFonts w:ascii="Times New Roman" w:hAnsi="Times New Roman"/>
          <w:sz w:val="20"/>
        </w:rPr>
        <w:t xml:space="preserve">made available to </w:t>
      </w:r>
      <w:r w:rsidR="001A2456" w:rsidRPr="000925CC">
        <w:rPr>
          <w:rFonts w:ascii="Times New Roman" w:hAnsi="Times New Roman"/>
          <w:sz w:val="20"/>
        </w:rPr>
        <w:t>the respondent designed to restore or preserve equal access to the School’s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School’s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3644AAE5" w14:textId="77777777" w:rsidR="001A2456" w:rsidRPr="000925CC" w:rsidRDefault="001A2456" w:rsidP="001A2456">
      <w:pPr>
        <w:ind w:right="-3"/>
        <w:rPr>
          <w:rFonts w:ascii="Times New Roman" w:hAnsi="Times New Roman"/>
          <w:sz w:val="20"/>
        </w:rPr>
      </w:pPr>
      <w:r>
        <w:rPr>
          <w:rFonts w:ascii="Times New Roman" w:eastAsia="Times New Roman" w:hAnsi="Times New Roman"/>
          <w:sz w:val="20"/>
        </w:rPr>
        <w:t xml:space="preserve">     </w:t>
      </w:r>
      <w:r w:rsidRPr="000925CC">
        <w:rPr>
          <w:rFonts w:ascii="Times New Roman" w:eastAsia="Times New Roman" w:hAnsi="Times New Roman"/>
          <w:sz w:val="20"/>
        </w:rPr>
        <w:t>Within the educational environment, sexual harassment is prohibited between any of the following: students; employees and students; and non-employees and students.</w:t>
      </w:r>
    </w:p>
    <w:p w14:paraId="035CD655"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1B9724C4"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Making sexual propositions or pressuring for sexual activities;</w:t>
      </w:r>
    </w:p>
    <w:p w14:paraId="106A3B4A"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Unwelcome touching;</w:t>
      </w:r>
    </w:p>
    <w:p w14:paraId="56712F51"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Writing graffiti of a sexual nature;</w:t>
      </w:r>
    </w:p>
    <w:p w14:paraId="4F31216C"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Displaying or distributing sexually explicit drawings, pictures, or written materials;</w:t>
      </w:r>
    </w:p>
    <w:p w14:paraId="2ADC14C3"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Performing sexual gestures or touching oneself sexually in front of others;</w:t>
      </w:r>
    </w:p>
    <w:p w14:paraId="58153F3A"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Telling sexual or crude jokes;</w:t>
      </w:r>
    </w:p>
    <w:p w14:paraId="42276B5D"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Spreading rumors related to a person’s alleged sexual activities;</w:t>
      </w:r>
    </w:p>
    <w:p w14:paraId="7D4E99B6"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Discussions of sexual experiences;</w:t>
      </w:r>
    </w:p>
    <w:p w14:paraId="4B6BCD88"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 xml:space="preserve">Rating other students </w:t>
      </w:r>
      <w:r>
        <w:rPr>
          <w:color w:val="auto"/>
          <w:sz w:val="20"/>
        </w:rPr>
        <w:t xml:space="preserve">or employees </w:t>
      </w:r>
      <w:r w:rsidRPr="000925CC">
        <w:rPr>
          <w:color w:val="auto"/>
          <w:sz w:val="20"/>
        </w:rPr>
        <w:t>as to sexual activity or performance;</w:t>
      </w:r>
    </w:p>
    <w:p w14:paraId="01B8C256"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Circulating or showing e-mails or Web sites of a sexual nature;</w:t>
      </w:r>
    </w:p>
    <w:p w14:paraId="28040E3F"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Intimidation by words, actions, insults, or name calling; and</w:t>
      </w:r>
    </w:p>
    <w:p w14:paraId="3EA358C9"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 xml:space="preserve">Teasing or name-calling related to sexual characteristics or the belief or perception that an individual is not conforming to expected gender roles or conduct or is homosexual, regardless of whether or not the </w:t>
      </w:r>
      <w:r>
        <w:rPr>
          <w:color w:val="auto"/>
          <w:sz w:val="20"/>
        </w:rPr>
        <w:t>individual</w:t>
      </w:r>
      <w:r w:rsidRPr="000925CC">
        <w:rPr>
          <w:color w:val="auto"/>
          <w:sz w:val="20"/>
        </w:rPr>
        <w:t xml:space="preserve"> self-identifies as homosexual or transgender.</w:t>
      </w:r>
    </w:p>
    <w:p w14:paraId="1B91F5F5"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Students who believe they have been subjected to sexual harassment, or the parent/legal guardian/other responsible adult of a student who believes their student has been subjected to sexual harassment, are encouraged to bring their concerns to </w:t>
      </w:r>
      <w:r w:rsidRPr="000925CC">
        <w:rPr>
          <w:rFonts w:ascii="Times New Roman" w:hAnsi="Times New Roman"/>
          <w:b/>
          <w:sz w:val="20"/>
        </w:rPr>
        <w:t>any</w:t>
      </w:r>
      <w:r w:rsidRPr="000925CC">
        <w:rPr>
          <w:rFonts w:ascii="Times New Roman" w:hAnsi="Times New Roman"/>
          <w:sz w:val="20"/>
        </w:rPr>
        <w:t xml:space="preserve"> School staff member, including a counselor, teacher, Title IX coordinator, or administrator. If the School staff member who received a report of alleged sexual harassment is not the Title IX Coordinator, then the School staff person shall inform the Title IX Coordinator of the alleged sexual harassment. As soon as reasonably possible after receiving a report of alleged sexual harassment from another School staff member or after receiving a report directly through any means, the Title IX Coordinator shall contact the complainant to:</w:t>
      </w:r>
    </w:p>
    <w:p w14:paraId="499570CD" w14:textId="77777777" w:rsidR="001A2456" w:rsidRPr="000925CC" w:rsidRDefault="001A2456" w:rsidP="001A2456">
      <w:pPr>
        <w:pStyle w:val="ListParagraph"/>
        <w:numPr>
          <w:ilvl w:val="0"/>
          <w:numId w:val="10"/>
        </w:numPr>
        <w:ind w:right="-3"/>
        <w:rPr>
          <w:color w:val="auto"/>
          <w:sz w:val="20"/>
        </w:rPr>
      </w:pPr>
      <w:r w:rsidRPr="000925CC">
        <w:rPr>
          <w:color w:val="auto"/>
          <w:sz w:val="20"/>
        </w:rPr>
        <w:t>Discuss the availability of supportive measures;</w:t>
      </w:r>
    </w:p>
    <w:p w14:paraId="0515362D" w14:textId="77777777" w:rsidR="001A2456" w:rsidRPr="000925CC" w:rsidRDefault="001A2456" w:rsidP="001A2456">
      <w:pPr>
        <w:pStyle w:val="ListParagraph"/>
        <w:numPr>
          <w:ilvl w:val="0"/>
          <w:numId w:val="10"/>
        </w:numPr>
        <w:ind w:right="-3"/>
        <w:rPr>
          <w:color w:val="auto"/>
          <w:sz w:val="20"/>
        </w:rPr>
      </w:pPr>
      <w:r w:rsidRPr="000925CC">
        <w:rPr>
          <w:color w:val="auto"/>
          <w:sz w:val="20"/>
        </w:rPr>
        <w:lastRenderedPageBreak/>
        <w:t>Consider the complainant’s wishes with respect to supportive measures;</w:t>
      </w:r>
    </w:p>
    <w:p w14:paraId="19CC1DB0" w14:textId="77777777" w:rsidR="001A2456" w:rsidRPr="000925CC" w:rsidRDefault="001A2456" w:rsidP="001A2456">
      <w:pPr>
        <w:pStyle w:val="ListParagraph"/>
        <w:numPr>
          <w:ilvl w:val="0"/>
          <w:numId w:val="10"/>
        </w:numPr>
        <w:ind w:right="-3"/>
        <w:rPr>
          <w:color w:val="auto"/>
          <w:sz w:val="20"/>
        </w:rPr>
      </w:pPr>
      <w:r w:rsidRPr="000925CC">
        <w:rPr>
          <w:color w:val="auto"/>
          <w:sz w:val="20"/>
        </w:rPr>
        <w:t>Inform the complainant of the availability of supportive measures with or without the filing of a formal complaint; and</w:t>
      </w:r>
    </w:p>
    <w:p w14:paraId="469BAB66" w14:textId="77777777" w:rsidR="001A2456" w:rsidRPr="000925CC" w:rsidRDefault="001A2456" w:rsidP="001A2456">
      <w:pPr>
        <w:pStyle w:val="ListParagraph"/>
        <w:numPr>
          <w:ilvl w:val="0"/>
          <w:numId w:val="10"/>
        </w:numPr>
        <w:ind w:right="-3"/>
        <w:rPr>
          <w:color w:val="auto"/>
          <w:sz w:val="20"/>
        </w:rPr>
      </w:pPr>
      <w:r w:rsidRPr="000925CC">
        <w:rPr>
          <w:color w:val="auto"/>
          <w:sz w:val="20"/>
        </w:rPr>
        <w:t>explain to the complainant the process for filing a formal complaint.</w:t>
      </w:r>
    </w:p>
    <w:p w14:paraId="5D0B4650" w14:textId="77777777" w:rsidR="001A2456" w:rsidRPr="000925CC" w:rsidRDefault="001A2456" w:rsidP="001A2456">
      <w:pPr>
        <w:ind w:right="-3"/>
        <w:rPr>
          <w:rFonts w:ascii="Times New Roman" w:hAnsi="Times New Roman"/>
          <w:sz w:val="20"/>
        </w:rPr>
      </w:pPr>
    </w:p>
    <w:p w14:paraId="1495583C"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Supportive Measures</w:t>
      </w:r>
    </w:p>
    <w:p w14:paraId="4066C239"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offer supportive measures to</w:t>
      </w:r>
      <w:r>
        <w:rPr>
          <w:rFonts w:ascii="Times New Roman" w:hAnsi="Times New Roman"/>
          <w:sz w:val="20"/>
        </w:rPr>
        <w:t xml:space="preserve"> </w:t>
      </w:r>
      <w:r w:rsidRPr="000925CC">
        <w:rPr>
          <w:rFonts w:ascii="Times New Roman" w:hAnsi="Times New Roman"/>
          <w:sz w:val="20"/>
        </w:rPr>
        <w:t xml:space="preserve">the complainant and </w:t>
      </w:r>
      <w:r>
        <w:rPr>
          <w:rFonts w:ascii="Times New Roman" w:hAnsi="Times New Roman"/>
          <w:sz w:val="20"/>
        </w:rPr>
        <w:t xml:space="preserve">make supportive measures available to the </w:t>
      </w:r>
      <w:r w:rsidRPr="000925CC">
        <w:rPr>
          <w:rFonts w:ascii="Times New Roman" w:hAnsi="Times New Roman"/>
          <w:sz w:val="20"/>
        </w:rPr>
        <w:t>respondent that are designed to restore or preserve equal access to the School’s education program or activity without unreasonably burdening the other party before or after the filing of a formal complaint or where no formal complaint has been filed. The School shall provide the individualized supportive measures to the complainant unless declined in writing by the complainant and shall provide individualized supportive measures that are non-disciplinary and  non-punitive to the respondent. A complainant who initially declined the School’s offer of supportive measures may request supportive measures at a later time and the School shall provide individualized supportive measures based on the circumstances when the subsequent request is received.</w:t>
      </w:r>
    </w:p>
    <w:p w14:paraId="4135E909" w14:textId="77777777" w:rsidR="001A2456" w:rsidRPr="000925CC" w:rsidRDefault="001A2456" w:rsidP="001A2456">
      <w:pPr>
        <w:ind w:right="-3"/>
        <w:rPr>
          <w:rFonts w:ascii="Times New Roman" w:hAnsi="Times New Roman"/>
          <w:sz w:val="20"/>
        </w:rPr>
      </w:pPr>
    </w:p>
    <w:p w14:paraId="4C39E06D"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Formal Complaint</w:t>
      </w:r>
    </w:p>
    <w:p w14:paraId="63638D7D"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A formal complaint may be filed with the Title IX Coordinator in person, by mail, or by email. Upon receipt of a formal complaint, a District shall simultaneously provide the following written notice to the parties who are known: </w:t>
      </w:r>
    </w:p>
    <w:p w14:paraId="7D37D0B8" w14:textId="77777777" w:rsidR="001A2456" w:rsidRPr="000925CC" w:rsidRDefault="001A2456" w:rsidP="001A2456">
      <w:pPr>
        <w:pStyle w:val="ListParagraph"/>
        <w:numPr>
          <w:ilvl w:val="0"/>
          <w:numId w:val="11"/>
        </w:numPr>
        <w:ind w:right="-3"/>
        <w:rPr>
          <w:color w:val="auto"/>
          <w:sz w:val="20"/>
        </w:rPr>
      </w:pPr>
      <w:r w:rsidRPr="000925CC">
        <w:rPr>
          <w:color w:val="auto"/>
          <w:sz w:val="20"/>
        </w:rPr>
        <w:t>Notice of the School’s grievance process and a copy of the procedures governing the grievance process;</w:t>
      </w:r>
    </w:p>
    <w:p w14:paraId="614F1AA7" w14:textId="77777777" w:rsidR="001A2456" w:rsidRPr="000925CC" w:rsidRDefault="001A2456" w:rsidP="001A2456">
      <w:pPr>
        <w:pStyle w:val="ListParagraph"/>
        <w:numPr>
          <w:ilvl w:val="0"/>
          <w:numId w:val="28"/>
        </w:numPr>
        <w:ind w:right="-3"/>
        <w:rPr>
          <w:color w:val="auto"/>
          <w:sz w:val="20"/>
        </w:rPr>
      </w:pPr>
      <w:r w:rsidRPr="000925CC">
        <w:rPr>
          <w:color w:val="auto"/>
          <w:sz w:val="20"/>
        </w:rPr>
        <w:t>Notice of the allegations of sexual harassment including sufficient details known at the time and with sufficient time to prepare a response before any initial interview. Sufficient details include:</w:t>
      </w:r>
    </w:p>
    <w:p w14:paraId="32BE6397" w14:textId="77777777" w:rsidR="001A2456" w:rsidRPr="000925CC" w:rsidRDefault="001A2456" w:rsidP="001A2456">
      <w:pPr>
        <w:pStyle w:val="ListParagraph"/>
        <w:numPr>
          <w:ilvl w:val="0"/>
          <w:numId w:val="28"/>
        </w:numPr>
        <w:ind w:right="-3"/>
        <w:rPr>
          <w:color w:val="auto"/>
          <w:sz w:val="20"/>
        </w:rPr>
      </w:pPr>
      <w:r w:rsidRPr="000925CC">
        <w:rPr>
          <w:color w:val="auto"/>
          <w:sz w:val="20"/>
        </w:rPr>
        <w:t>The identities of the parties involved in the incident, if known;</w:t>
      </w:r>
    </w:p>
    <w:p w14:paraId="4CFF7969" w14:textId="77777777" w:rsidR="001A2456" w:rsidRPr="000925CC" w:rsidRDefault="001A2456" w:rsidP="001A2456">
      <w:pPr>
        <w:pStyle w:val="ListParagraph"/>
        <w:numPr>
          <w:ilvl w:val="0"/>
          <w:numId w:val="28"/>
        </w:numPr>
        <w:ind w:right="-3"/>
        <w:rPr>
          <w:color w:val="auto"/>
          <w:sz w:val="20"/>
        </w:rPr>
      </w:pPr>
      <w:r w:rsidRPr="000925CC">
        <w:rPr>
          <w:color w:val="auto"/>
          <w:sz w:val="20"/>
        </w:rPr>
        <w:t>The conduct allegedly constituting sexual harassment; and</w:t>
      </w:r>
    </w:p>
    <w:p w14:paraId="7FE19E03" w14:textId="77777777" w:rsidR="001A2456" w:rsidRPr="000925CC" w:rsidRDefault="001A2456" w:rsidP="001A2456">
      <w:pPr>
        <w:pStyle w:val="ListParagraph"/>
        <w:numPr>
          <w:ilvl w:val="0"/>
          <w:numId w:val="28"/>
        </w:numPr>
        <w:ind w:right="-3"/>
        <w:rPr>
          <w:color w:val="auto"/>
          <w:sz w:val="20"/>
        </w:rPr>
      </w:pPr>
      <w:r w:rsidRPr="000925CC">
        <w:rPr>
          <w:color w:val="auto"/>
          <w:sz w:val="20"/>
        </w:rPr>
        <w:t>The date and location of the alleged incident, if known;</w:t>
      </w:r>
    </w:p>
    <w:p w14:paraId="0D77D660" w14:textId="77777777" w:rsidR="001A2456" w:rsidRPr="000925CC" w:rsidRDefault="001A2456" w:rsidP="001A2456">
      <w:pPr>
        <w:pStyle w:val="ListParagraph"/>
        <w:numPr>
          <w:ilvl w:val="0"/>
          <w:numId w:val="12"/>
        </w:numPr>
        <w:ind w:right="-3"/>
        <w:rPr>
          <w:color w:val="auto"/>
          <w:sz w:val="20"/>
        </w:rPr>
      </w:pPr>
      <w:r w:rsidRPr="000925CC">
        <w:rPr>
          <w:color w:val="auto"/>
          <w:sz w:val="20"/>
        </w:rPr>
        <w:t>A statement that the respondent is presumed not responsible for the alleged conduct and that a determination regarding responsibility is made at the conclusion of the grievance process;</w:t>
      </w:r>
    </w:p>
    <w:p w14:paraId="4967C8F6" w14:textId="77777777" w:rsidR="001A2456" w:rsidRPr="000925CC" w:rsidRDefault="001A2456" w:rsidP="001A2456">
      <w:pPr>
        <w:pStyle w:val="ListParagraph"/>
        <w:numPr>
          <w:ilvl w:val="0"/>
          <w:numId w:val="12"/>
        </w:numPr>
        <w:ind w:right="-3"/>
        <w:rPr>
          <w:color w:val="auto"/>
          <w:sz w:val="20"/>
        </w:rPr>
      </w:pPr>
      <w:r w:rsidRPr="000925CC">
        <w:rPr>
          <w:color w:val="auto"/>
          <w:sz w:val="20"/>
        </w:rPr>
        <w:t>That the parties may have an advisor of their choice, who may be, but is not required to be, an attorney;</w:t>
      </w:r>
    </w:p>
    <w:p w14:paraId="2D956607" w14:textId="77777777" w:rsidR="001A2456" w:rsidRPr="000925CC" w:rsidRDefault="001A2456" w:rsidP="001A2456">
      <w:pPr>
        <w:pStyle w:val="ListParagraph"/>
        <w:numPr>
          <w:ilvl w:val="0"/>
          <w:numId w:val="12"/>
        </w:numPr>
        <w:ind w:right="-3"/>
        <w:rPr>
          <w:color w:val="auto"/>
          <w:sz w:val="20"/>
        </w:rPr>
      </w:pPr>
      <w:r w:rsidRPr="000925CC">
        <w:rPr>
          <w:color w:val="auto"/>
          <w:sz w:val="20"/>
        </w:rPr>
        <w:t>That the parties may inspect and review evidence relevant to the complaint of sexual harassment; and</w:t>
      </w:r>
    </w:p>
    <w:p w14:paraId="5777DA28" w14:textId="77777777" w:rsidR="001A2456" w:rsidRPr="000925CC" w:rsidRDefault="001A2456" w:rsidP="001A2456">
      <w:pPr>
        <w:pStyle w:val="ListParagraph"/>
        <w:numPr>
          <w:ilvl w:val="0"/>
          <w:numId w:val="12"/>
        </w:numPr>
        <w:ind w:right="-3"/>
        <w:rPr>
          <w:color w:val="auto"/>
          <w:sz w:val="20"/>
        </w:rPr>
      </w:pPr>
      <w:r w:rsidRPr="000925CC">
        <w:rPr>
          <w:color w:val="auto"/>
          <w:sz w:val="20"/>
        </w:rPr>
        <w:t>That the School’s code of conduct prohibits knowingly making false statements or knowingly submitting false information during the grievance process.</w:t>
      </w:r>
    </w:p>
    <w:p w14:paraId="2BF9128A"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If, in the course of an investigation, the School decides to investigate allegations about the complainant or respondent that are not included in the previous notice, the School shall simultaneously provide notice of the additional allegations to the parties whose identities are known.</w:t>
      </w:r>
    </w:p>
    <w:p w14:paraId="0D490217"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School has consolidated formal complaints so that the grievance process involves more than one complainant or more than one respondent, references to the singular “party”, “complainant”, or “respondent” include the plural, as applicable.</w:t>
      </w:r>
    </w:p>
    <w:p w14:paraId="44E1EA8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When investigating a formal complaint and throughout the grievance process, a School shall:</w:t>
      </w:r>
    </w:p>
    <w:p w14:paraId="29EFCD8F" w14:textId="77777777" w:rsidR="001A2456" w:rsidRPr="000925CC" w:rsidRDefault="001A2456" w:rsidP="001A2456">
      <w:pPr>
        <w:pStyle w:val="ListParagraph"/>
        <w:numPr>
          <w:ilvl w:val="0"/>
          <w:numId w:val="13"/>
        </w:numPr>
        <w:ind w:right="-3"/>
        <w:rPr>
          <w:color w:val="auto"/>
          <w:sz w:val="20"/>
        </w:rPr>
      </w:pPr>
      <w:r w:rsidRPr="000925CC">
        <w:rPr>
          <w:color w:val="auto"/>
          <w:sz w:val="20"/>
        </w:rPr>
        <w:t>Ensure that the burden of proof and the burden of gathering evidence sufficient to reach a determination regarding responsibility rest on the School and not on the parties;</w:t>
      </w:r>
    </w:p>
    <w:p w14:paraId="6FADB279" w14:textId="77777777" w:rsidR="001A2456" w:rsidRPr="000925CC" w:rsidRDefault="001A2456" w:rsidP="001A2456">
      <w:pPr>
        <w:pStyle w:val="ListParagraph"/>
        <w:numPr>
          <w:ilvl w:val="0"/>
          <w:numId w:val="13"/>
        </w:numPr>
        <w:ind w:right="-3"/>
        <w:rPr>
          <w:color w:val="auto"/>
          <w:sz w:val="20"/>
        </w:rPr>
      </w:pPr>
      <w:r w:rsidRPr="000925CC">
        <w:rPr>
          <w:color w:val="auto"/>
          <w:sz w:val="20"/>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the parent, legal guardian, or other responsible adult of that party’s voluntary, written consent or that party’s voluntary, written consent if the party is over the age of eighteen (18) to do so for the grievance process;</w:t>
      </w:r>
    </w:p>
    <w:p w14:paraId="75A4CFC1" w14:textId="77777777" w:rsidR="001A2456" w:rsidRPr="000925CC" w:rsidRDefault="001A2456" w:rsidP="001A2456">
      <w:pPr>
        <w:pStyle w:val="ListParagraph"/>
        <w:numPr>
          <w:ilvl w:val="0"/>
          <w:numId w:val="13"/>
        </w:numPr>
        <w:ind w:right="-3"/>
        <w:rPr>
          <w:color w:val="auto"/>
          <w:sz w:val="20"/>
        </w:rPr>
      </w:pPr>
      <w:r w:rsidRPr="000925CC">
        <w:rPr>
          <w:color w:val="auto"/>
          <w:sz w:val="20"/>
        </w:rPr>
        <w:t>Provide an equal opportunity for the parties to present witnesses, including fact and expert witnesses, and other inculpatory and exculpatory evidence;</w:t>
      </w:r>
    </w:p>
    <w:p w14:paraId="4EC30C6F" w14:textId="77777777" w:rsidR="001A2456" w:rsidRPr="000925CC" w:rsidRDefault="001A2456" w:rsidP="001A2456">
      <w:pPr>
        <w:pStyle w:val="ListParagraph"/>
        <w:numPr>
          <w:ilvl w:val="0"/>
          <w:numId w:val="13"/>
        </w:numPr>
        <w:ind w:right="-3"/>
        <w:rPr>
          <w:color w:val="auto"/>
          <w:sz w:val="20"/>
        </w:rPr>
      </w:pPr>
      <w:r w:rsidRPr="000925CC">
        <w:rPr>
          <w:color w:val="auto"/>
          <w:sz w:val="20"/>
        </w:rPr>
        <w:t xml:space="preserve">Not restrict the ability of either party to discuss the allegations under investigation or to gather and present relevant evidence; </w:t>
      </w:r>
    </w:p>
    <w:p w14:paraId="2BC0D8C4" w14:textId="77777777" w:rsidR="001A2456" w:rsidRPr="000925CC" w:rsidRDefault="001A2456" w:rsidP="001A2456">
      <w:pPr>
        <w:pStyle w:val="ListParagraph"/>
        <w:numPr>
          <w:ilvl w:val="0"/>
          <w:numId w:val="13"/>
        </w:numPr>
        <w:ind w:right="-3"/>
        <w:rPr>
          <w:color w:val="auto"/>
          <w:sz w:val="20"/>
        </w:rPr>
      </w:pPr>
      <w:r w:rsidRPr="000925CC">
        <w:rPr>
          <w:color w:val="auto"/>
          <w:sz w:val="20"/>
        </w:rPr>
        <w:t xml:space="preserve">Provide the parties with the same opportunities to have others present during any grievance proceeding, including the opportunity to be accompanied to any related meeting or proceeding by the advisor of their choice, who may be, but is </w:t>
      </w:r>
      <w:r w:rsidRPr="000925CC">
        <w:rPr>
          <w:color w:val="auto"/>
          <w:sz w:val="20"/>
        </w:rPr>
        <w:lastRenderedPageBreak/>
        <w:t>not required to be, an attorney, and not limit the choice or presence of advisor for either the complainant or respondent in any meeting or grievance proceeding;</w:t>
      </w:r>
    </w:p>
    <w:p w14:paraId="204893E6" w14:textId="77777777" w:rsidR="001A2456" w:rsidRPr="000925CC" w:rsidRDefault="001A2456" w:rsidP="001A2456">
      <w:pPr>
        <w:pStyle w:val="ListParagraph"/>
        <w:numPr>
          <w:ilvl w:val="0"/>
          <w:numId w:val="13"/>
        </w:numPr>
        <w:ind w:right="-3"/>
        <w:rPr>
          <w:color w:val="auto"/>
          <w:sz w:val="20"/>
        </w:rPr>
      </w:pPr>
      <w:r w:rsidRPr="000925CC">
        <w:rPr>
          <w:color w:val="auto"/>
          <w:sz w:val="20"/>
        </w:rPr>
        <w:t>Provide, to a party whose participation is invited or expected, written notice of the date, time, location, participants, and purpose of all hearings, investigative interviews, or other meetings, with sufficient time for the party to prepare to participate;</w:t>
      </w:r>
    </w:p>
    <w:p w14:paraId="1B5E96FA" w14:textId="77777777" w:rsidR="001A2456" w:rsidRPr="000925CC" w:rsidRDefault="001A2456" w:rsidP="001A2456">
      <w:pPr>
        <w:pStyle w:val="ListParagraph"/>
        <w:numPr>
          <w:ilvl w:val="0"/>
          <w:numId w:val="13"/>
        </w:numPr>
        <w:ind w:right="-3"/>
        <w:rPr>
          <w:color w:val="auto"/>
          <w:sz w:val="20"/>
        </w:rPr>
      </w:pPr>
      <w:r w:rsidRPr="000925CC">
        <w:rPr>
          <w:color w:val="auto"/>
          <w:sz w:val="20"/>
        </w:rPr>
        <w:t>Provide both parties an equal opportunity to inspect and review any evidence obtained as part of the investigation that is directly related to the allegations raised in the formal complaint so that each party can meaningfully respond to the evidence prior to the conclusion of the investigation ; this includes evidence:</w:t>
      </w:r>
    </w:p>
    <w:p w14:paraId="16D2C60C" w14:textId="77777777" w:rsidR="001A2456" w:rsidRPr="000925CC" w:rsidRDefault="001A2456" w:rsidP="001A2456">
      <w:pPr>
        <w:pStyle w:val="ListParagraph"/>
        <w:numPr>
          <w:ilvl w:val="0"/>
          <w:numId w:val="14"/>
        </w:numPr>
        <w:ind w:right="-3"/>
        <w:rPr>
          <w:color w:val="auto"/>
          <w:sz w:val="20"/>
        </w:rPr>
      </w:pPr>
      <w:r w:rsidRPr="000925CC">
        <w:rPr>
          <w:color w:val="auto"/>
          <w:sz w:val="20"/>
        </w:rPr>
        <w:t>Whether obtained from a party or other source,;</w:t>
      </w:r>
    </w:p>
    <w:p w14:paraId="2F0469F1" w14:textId="77777777" w:rsidR="001A2456" w:rsidRPr="000925CC" w:rsidRDefault="001A2456" w:rsidP="001A2456">
      <w:pPr>
        <w:pStyle w:val="ListParagraph"/>
        <w:numPr>
          <w:ilvl w:val="0"/>
          <w:numId w:val="14"/>
        </w:numPr>
        <w:ind w:right="-3"/>
        <w:rPr>
          <w:color w:val="auto"/>
          <w:sz w:val="20"/>
        </w:rPr>
      </w:pPr>
      <w:r w:rsidRPr="000925CC">
        <w:rPr>
          <w:color w:val="auto"/>
          <w:sz w:val="20"/>
        </w:rPr>
        <w:t>The School does not intend to rely upon in reaching a determination regarding responsibility; and</w:t>
      </w:r>
    </w:p>
    <w:p w14:paraId="57610323" w14:textId="77777777" w:rsidR="001A2456" w:rsidRPr="000925CC" w:rsidRDefault="001A2456" w:rsidP="001A2456">
      <w:pPr>
        <w:pStyle w:val="ListParagraph"/>
        <w:numPr>
          <w:ilvl w:val="0"/>
          <w:numId w:val="14"/>
        </w:numPr>
        <w:ind w:right="-3"/>
        <w:rPr>
          <w:color w:val="auto"/>
          <w:sz w:val="20"/>
        </w:rPr>
      </w:pPr>
      <w:r w:rsidRPr="000925CC">
        <w:rPr>
          <w:color w:val="auto"/>
          <w:sz w:val="20"/>
        </w:rPr>
        <w:t>That is either Inculpatory or exculpatory; and</w:t>
      </w:r>
    </w:p>
    <w:p w14:paraId="3FC24595" w14:textId="77777777" w:rsidR="001A2456" w:rsidRPr="000925CC" w:rsidRDefault="001A2456" w:rsidP="001A2456">
      <w:pPr>
        <w:pStyle w:val="ListParagraph"/>
        <w:numPr>
          <w:ilvl w:val="0"/>
          <w:numId w:val="15"/>
        </w:numPr>
        <w:ind w:right="-3"/>
        <w:rPr>
          <w:color w:val="auto"/>
          <w:sz w:val="20"/>
        </w:rPr>
      </w:pPr>
      <w:r w:rsidRPr="000925CC">
        <w:rPr>
          <w:color w:val="auto"/>
          <w:sz w:val="20"/>
        </w:rPr>
        <w:t>Create an investigative report that fairly summarizes relevant evidence.</w:t>
      </w:r>
    </w:p>
    <w:p w14:paraId="1AF4463D" w14:textId="77777777" w:rsidR="001A2456" w:rsidRPr="000925CC" w:rsidRDefault="001A2456" w:rsidP="001A2456">
      <w:pPr>
        <w:ind w:right="-3"/>
        <w:rPr>
          <w:rFonts w:ascii="Times New Roman" w:hAnsi="Times New Roman"/>
          <w:sz w:val="20"/>
        </w:rPr>
      </w:pPr>
    </w:p>
    <w:p w14:paraId="28375539"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At least ten (10) days prior to completion of the investigative report, the School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6DCD34F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After the investigative report is sent to the parties, the decision-maker shall:</w:t>
      </w:r>
    </w:p>
    <w:p w14:paraId="74769A1C" w14:textId="77777777" w:rsidR="001A2456" w:rsidRPr="000925CC" w:rsidRDefault="001A2456" w:rsidP="001A2456">
      <w:pPr>
        <w:pStyle w:val="ListParagraph"/>
        <w:numPr>
          <w:ilvl w:val="0"/>
          <w:numId w:val="16"/>
        </w:numPr>
        <w:ind w:right="-3"/>
        <w:jc w:val="both"/>
        <w:rPr>
          <w:color w:val="auto"/>
          <w:sz w:val="20"/>
        </w:rPr>
      </w:pPr>
      <w:r w:rsidRPr="000925CC">
        <w:rPr>
          <w:color w:val="auto"/>
          <w:sz w:val="20"/>
        </w:rPr>
        <w:t>Provide each party the opportunity to submit written, relevant questions that a party wants asked of any party or witness;</w:t>
      </w:r>
    </w:p>
    <w:p w14:paraId="05031A0A" w14:textId="77777777" w:rsidR="001A2456" w:rsidRPr="000925CC" w:rsidRDefault="001A2456" w:rsidP="001A2456">
      <w:pPr>
        <w:pStyle w:val="ListParagraph"/>
        <w:numPr>
          <w:ilvl w:val="0"/>
          <w:numId w:val="16"/>
        </w:numPr>
        <w:ind w:right="-3"/>
        <w:rPr>
          <w:color w:val="auto"/>
          <w:sz w:val="20"/>
        </w:rPr>
      </w:pPr>
      <w:r w:rsidRPr="000925CC">
        <w:rPr>
          <w:color w:val="auto"/>
          <w:sz w:val="20"/>
        </w:rPr>
        <w:t>Provide each party with the answers;</w:t>
      </w:r>
    </w:p>
    <w:p w14:paraId="630A9A78" w14:textId="77777777" w:rsidR="001A2456" w:rsidRPr="000925CC" w:rsidRDefault="001A2456" w:rsidP="001A2456">
      <w:pPr>
        <w:pStyle w:val="ListParagraph"/>
        <w:numPr>
          <w:ilvl w:val="0"/>
          <w:numId w:val="16"/>
        </w:numPr>
        <w:ind w:right="-3"/>
        <w:rPr>
          <w:color w:val="auto"/>
          <w:sz w:val="20"/>
        </w:rPr>
      </w:pPr>
      <w:r w:rsidRPr="000925CC">
        <w:rPr>
          <w:color w:val="auto"/>
          <w:sz w:val="20"/>
        </w:rPr>
        <w:t>Allow for additional, limited follow-up questions from each party; and</w:t>
      </w:r>
    </w:p>
    <w:p w14:paraId="28D4C736" w14:textId="77777777" w:rsidR="001A2456" w:rsidRPr="000925CC" w:rsidRDefault="001A2456" w:rsidP="001A2456">
      <w:pPr>
        <w:pStyle w:val="ListParagraph"/>
        <w:numPr>
          <w:ilvl w:val="0"/>
          <w:numId w:val="16"/>
        </w:numPr>
        <w:ind w:right="-3"/>
        <w:rPr>
          <w:color w:val="auto"/>
          <w:sz w:val="20"/>
        </w:rPr>
      </w:pPr>
      <w:r w:rsidRPr="000925CC">
        <w:rPr>
          <w:color w:val="auto"/>
          <w:sz w:val="20"/>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05EB1F63" w14:textId="77777777" w:rsidR="001A2456" w:rsidRPr="000925CC" w:rsidRDefault="001A2456" w:rsidP="001A2456">
      <w:pPr>
        <w:ind w:right="-3"/>
        <w:rPr>
          <w:rFonts w:ascii="Times New Roman" w:hAnsi="Times New Roman"/>
          <w:sz w:val="20"/>
        </w:rPr>
      </w:pPr>
      <w:r w:rsidRPr="000925CC">
        <w:rPr>
          <w:rFonts w:ascii="Times New Roman" w:hAnsi="Times New Roman"/>
          <w:sz w:val="20"/>
        </w:rPr>
        <w:t xml:space="preserve"> </w:t>
      </w:r>
    </w:p>
    <w:p w14:paraId="281FD85B"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No earlier that ten (10) days f</w:t>
      </w:r>
      <w:r w:rsidRPr="000925CC">
        <w:rPr>
          <w:rFonts w:ascii="Times New Roman" w:hAnsi="Times New Roman"/>
          <w:sz w:val="20"/>
        </w:rPr>
        <w:t xml:space="preserve">ollowing the completion of the investigation period, the decision-maker, who cannot be the same person as the Title IX Coordinator or the investigator, shall issue a written determination regarding responsibility. The written determination shall include— </w:t>
      </w:r>
    </w:p>
    <w:p w14:paraId="68BBE828" w14:textId="77777777" w:rsidR="001A2456" w:rsidRPr="000925CC" w:rsidRDefault="001A2456" w:rsidP="001A2456">
      <w:pPr>
        <w:pStyle w:val="ListParagraph"/>
        <w:numPr>
          <w:ilvl w:val="0"/>
          <w:numId w:val="17"/>
        </w:numPr>
        <w:ind w:right="-3"/>
        <w:rPr>
          <w:color w:val="auto"/>
          <w:sz w:val="20"/>
        </w:rPr>
      </w:pPr>
      <w:r w:rsidRPr="000925CC">
        <w:rPr>
          <w:color w:val="auto"/>
          <w:sz w:val="20"/>
        </w:rPr>
        <w:t>Identification of the allegations potentially constituting sexual harassment;</w:t>
      </w:r>
    </w:p>
    <w:p w14:paraId="0BC64337" w14:textId="77777777" w:rsidR="001A2456" w:rsidRPr="000925CC" w:rsidRDefault="001A2456" w:rsidP="001A2456">
      <w:pPr>
        <w:pStyle w:val="ListParagraph"/>
        <w:numPr>
          <w:ilvl w:val="0"/>
          <w:numId w:val="17"/>
        </w:numPr>
        <w:ind w:right="-3"/>
        <w:rPr>
          <w:color w:val="auto"/>
          <w:sz w:val="20"/>
        </w:rPr>
      </w:pPr>
      <w:r w:rsidRPr="000925CC">
        <w:rPr>
          <w:color w:val="auto"/>
          <w:sz w:val="20"/>
        </w:rPr>
        <w:t>A description of the procedural steps taken from the receipt of the formal complaint through the determination, including:</w:t>
      </w:r>
    </w:p>
    <w:p w14:paraId="500D520C" w14:textId="77777777" w:rsidR="001A2456" w:rsidRPr="000925CC" w:rsidRDefault="001A2456" w:rsidP="001A2456">
      <w:pPr>
        <w:pStyle w:val="ListParagraph"/>
        <w:numPr>
          <w:ilvl w:val="0"/>
          <w:numId w:val="18"/>
        </w:numPr>
        <w:ind w:right="-3"/>
        <w:rPr>
          <w:color w:val="auto"/>
          <w:sz w:val="20"/>
        </w:rPr>
      </w:pPr>
      <w:r w:rsidRPr="000925CC">
        <w:rPr>
          <w:color w:val="auto"/>
          <w:sz w:val="20"/>
        </w:rPr>
        <w:t>Any notifications to the parties;</w:t>
      </w:r>
    </w:p>
    <w:p w14:paraId="2A1171A0" w14:textId="77777777" w:rsidR="001A2456" w:rsidRPr="000925CC" w:rsidRDefault="001A2456" w:rsidP="001A2456">
      <w:pPr>
        <w:pStyle w:val="ListParagraph"/>
        <w:numPr>
          <w:ilvl w:val="0"/>
          <w:numId w:val="18"/>
        </w:numPr>
        <w:ind w:right="-3"/>
        <w:rPr>
          <w:color w:val="auto"/>
          <w:sz w:val="20"/>
        </w:rPr>
      </w:pPr>
      <w:r w:rsidRPr="000925CC">
        <w:rPr>
          <w:color w:val="auto"/>
          <w:sz w:val="20"/>
        </w:rPr>
        <w:t>Interviews with parties and witnesses;</w:t>
      </w:r>
    </w:p>
    <w:p w14:paraId="7A40C3BD" w14:textId="77777777" w:rsidR="001A2456" w:rsidRPr="000925CC" w:rsidRDefault="001A2456" w:rsidP="001A2456">
      <w:pPr>
        <w:pStyle w:val="ListParagraph"/>
        <w:numPr>
          <w:ilvl w:val="0"/>
          <w:numId w:val="18"/>
        </w:numPr>
        <w:ind w:right="-3"/>
        <w:rPr>
          <w:color w:val="auto"/>
          <w:sz w:val="20"/>
        </w:rPr>
      </w:pPr>
      <w:r w:rsidRPr="000925CC">
        <w:rPr>
          <w:color w:val="auto"/>
          <w:sz w:val="20"/>
        </w:rPr>
        <w:t>site visits;</w:t>
      </w:r>
    </w:p>
    <w:p w14:paraId="21A227D7" w14:textId="77777777" w:rsidR="001A2456" w:rsidRPr="000925CC" w:rsidRDefault="001A2456" w:rsidP="001A2456">
      <w:pPr>
        <w:pStyle w:val="ListParagraph"/>
        <w:numPr>
          <w:ilvl w:val="0"/>
          <w:numId w:val="18"/>
        </w:numPr>
        <w:ind w:right="-3"/>
        <w:rPr>
          <w:color w:val="auto"/>
          <w:sz w:val="20"/>
        </w:rPr>
      </w:pPr>
      <w:r w:rsidRPr="000925CC">
        <w:rPr>
          <w:color w:val="auto"/>
          <w:sz w:val="20"/>
        </w:rPr>
        <w:t>Methods used to gather other evidence,; and</w:t>
      </w:r>
    </w:p>
    <w:p w14:paraId="64DF3872" w14:textId="77777777" w:rsidR="001A2456" w:rsidRPr="000925CC" w:rsidRDefault="001A2456" w:rsidP="001A2456">
      <w:pPr>
        <w:pStyle w:val="ListParagraph"/>
        <w:numPr>
          <w:ilvl w:val="0"/>
          <w:numId w:val="18"/>
        </w:numPr>
        <w:ind w:right="-3"/>
        <w:rPr>
          <w:color w:val="auto"/>
          <w:sz w:val="20"/>
        </w:rPr>
      </w:pPr>
      <w:r w:rsidRPr="000925CC">
        <w:rPr>
          <w:color w:val="auto"/>
          <w:sz w:val="20"/>
        </w:rPr>
        <w:t>Hearings held;</w:t>
      </w:r>
    </w:p>
    <w:p w14:paraId="62856958" w14:textId="77777777" w:rsidR="001A2456" w:rsidRPr="000925CC" w:rsidRDefault="001A2456" w:rsidP="001A2456">
      <w:pPr>
        <w:pStyle w:val="ListParagraph"/>
        <w:numPr>
          <w:ilvl w:val="0"/>
          <w:numId w:val="17"/>
        </w:numPr>
        <w:ind w:right="-3"/>
        <w:rPr>
          <w:color w:val="auto"/>
          <w:sz w:val="20"/>
        </w:rPr>
      </w:pPr>
      <w:r w:rsidRPr="000925CC">
        <w:rPr>
          <w:color w:val="auto"/>
          <w:sz w:val="20"/>
        </w:rPr>
        <w:t>Findings of fact supporting the determination;</w:t>
      </w:r>
    </w:p>
    <w:p w14:paraId="33273F71" w14:textId="77777777" w:rsidR="001A2456" w:rsidRPr="000925CC" w:rsidRDefault="001A2456" w:rsidP="001A2456">
      <w:pPr>
        <w:pStyle w:val="ListParagraph"/>
        <w:numPr>
          <w:ilvl w:val="0"/>
          <w:numId w:val="17"/>
        </w:numPr>
        <w:ind w:right="-3"/>
        <w:rPr>
          <w:color w:val="auto"/>
          <w:sz w:val="20"/>
        </w:rPr>
      </w:pPr>
      <w:r w:rsidRPr="000925CC">
        <w:rPr>
          <w:color w:val="auto"/>
          <w:sz w:val="20"/>
        </w:rPr>
        <w:t>Conclusions regarding the application of the School’s code of conduct to the facts;</w:t>
      </w:r>
    </w:p>
    <w:p w14:paraId="03B9B02A" w14:textId="77777777" w:rsidR="001A2456" w:rsidRPr="000925CC" w:rsidRDefault="001A2456" w:rsidP="001A2456">
      <w:pPr>
        <w:pStyle w:val="ListParagraph"/>
        <w:numPr>
          <w:ilvl w:val="0"/>
          <w:numId w:val="17"/>
        </w:numPr>
        <w:ind w:right="-3"/>
        <w:rPr>
          <w:color w:val="auto"/>
          <w:sz w:val="20"/>
        </w:rPr>
      </w:pPr>
      <w:r w:rsidRPr="000925CC">
        <w:rPr>
          <w:color w:val="auto"/>
          <w:sz w:val="20"/>
        </w:rPr>
        <w:t>A statement of, and rationale for, the result as to each allegation, including:</w:t>
      </w:r>
    </w:p>
    <w:p w14:paraId="05A7F422" w14:textId="77777777" w:rsidR="001A2456" w:rsidRPr="000925CC" w:rsidRDefault="001A2456" w:rsidP="001A2456">
      <w:pPr>
        <w:pStyle w:val="ListParagraph"/>
        <w:numPr>
          <w:ilvl w:val="0"/>
          <w:numId w:val="19"/>
        </w:numPr>
        <w:ind w:right="-3"/>
        <w:rPr>
          <w:color w:val="auto"/>
          <w:sz w:val="20"/>
        </w:rPr>
      </w:pPr>
      <w:r w:rsidRPr="000925CC">
        <w:rPr>
          <w:color w:val="auto"/>
          <w:sz w:val="20"/>
        </w:rPr>
        <w:t>A determination regarding responsibility;</w:t>
      </w:r>
    </w:p>
    <w:p w14:paraId="174D6AA9" w14:textId="77777777" w:rsidR="001A2456" w:rsidRPr="000925CC" w:rsidRDefault="001A2456" w:rsidP="001A2456">
      <w:pPr>
        <w:pStyle w:val="ListParagraph"/>
        <w:numPr>
          <w:ilvl w:val="0"/>
          <w:numId w:val="19"/>
        </w:numPr>
        <w:ind w:right="-3"/>
        <w:rPr>
          <w:color w:val="auto"/>
          <w:sz w:val="20"/>
        </w:rPr>
      </w:pPr>
      <w:r w:rsidRPr="000925CC">
        <w:rPr>
          <w:color w:val="auto"/>
          <w:sz w:val="20"/>
        </w:rPr>
        <w:t>Any disciplinary sanctions imposed on the respondent; and</w:t>
      </w:r>
    </w:p>
    <w:p w14:paraId="1001929D" w14:textId="77777777" w:rsidR="001A2456" w:rsidRPr="000925CC" w:rsidRDefault="001A2456" w:rsidP="001A2456">
      <w:pPr>
        <w:pStyle w:val="ListParagraph"/>
        <w:numPr>
          <w:ilvl w:val="0"/>
          <w:numId w:val="19"/>
        </w:numPr>
        <w:ind w:right="-3"/>
        <w:rPr>
          <w:color w:val="auto"/>
          <w:sz w:val="20"/>
        </w:rPr>
      </w:pPr>
      <w:r w:rsidRPr="000925CC">
        <w:rPr>
          <w:color w:val="auto"/>
          <w:sz w:val="20"/>
        </w:rPr>
        <w:t>Whether remedies designed to restore or preserve equal access to the School’s education program or activity will be provided by the School to the complainant; and</w:t>
      </w:r>
    </w:p>
    <w:p w14:paraId="276253DF" w14:textId="77777777" w:rsidR="001A2456" w:rsidRPr="000925CC" w:rsidRDefault="001A2456" w:rsidP="001A2456">
      <w:pPr>
        <w:pStyle w:val="ListParagraph"/>
        <w:numPr>
          <w:ilvl w:val="0"/>
          <w:numId w:val="17"/>
        </w:numPr>
        <w:ind w:right="-3"/>
        <w:rPr>
          <w:color w:val="auto"/>
          <w:sz w:val="20"/>
        </w:rPr>
      </w:pPr>
      <w:r w:rsidRPr="000925CC">
        <w:rPr>
          <w:color w:val="auto"/>
          <w:sz w:val="20"/>
        </w:rPr>
        <w:t>The procedures and permissible bases for the complainant and respondent to appeal.</w:t>
      </w:r>
    </w:p>
    <w:p w14:paraId="02386CC1" w14:textId="77777777" w:rsidR="001A2456" w:rsidRPr="000925CC" w:rsidRDefault="001A2456" w:rsidP="001A2456">
      <w:pPr>
        <w:ind w:right="-3"/>
        <w:rPr>
          <w:rFonts w:ascii="Times New Roman" w:hAnsi="Times New Roman"/>
          <w:sz w:val="20"/>
        </w:rPr>
      </w:pPr>
      <w:r w:rsidRPr="000925CC">
        <w:rPr>
          <w:rFonts w:ascii="Times New Roman" w:hAnsi="Times New Roman"/>
          <w:sz w:val="20"/>
        </w:rPr>
        <w:t xml:space="preserve"> </w:t>
      </w:r>
      <w:r>
        <w:rPr>
          <w:rFonts w:ascii="Times New Roman" w:hAnsi="Times New Roman"/>
          <w:sz w:val="20"/>
        </w:rPr>
        <w:t xml:space="preserve">     </w:t>
      </w:r>
      <w:r w:rsidRPr="000925CC">
        <w:rPr>
          <w:rFonts w:ascii="Times New Roman" w:hAnsi="Times New Roman"/>
          <w:sz w:val="20"/>
        </w:rPr>
        <w:t>The written determination shall be provided to the parties simultaneously. The determination regarding responsibility shall become final on the earlier of:</w:t>
      </w:r>
    </w:p>
    <w:p w14:paraId="49B0DA51" w14:textId="77777777" w:rsidR="001A2456" w:rsidRPr="000925CC" w:rsidRDefault="001A2456" w:rsidP="001A2456">
      <w:pPr>
        <w:pStyle w:val="ListParagraph"/>
        <w:numPr>
          <w:ilvl w:val="0"/>
          <w:numId w:val="20"/>
        </w:numPr>
        <w:ind w:right="-3"/>
        <w:rPr>
          <w:color w:val="auto"/>
          <w:sz w:val="20"/>
        </w:rPr>
      </w:pPr>
      <w:r w:rsidRPr="000925CC">
        <w:rPr>
          <w:color w:val="auto"/>
          <w:sz w:val="20"/>
        </w:rPr>
        <w:t>If an appeal is not filed, the day after the period for an appeal to be filed expires; or</w:t>
      </w:r>
    </w:p>
    <w:p w14:paraId="20B423BB" w14:textId="77777777" w:rsidR="001A2456" w:rsidRPr="000925CC" w:rsidRDefault="001A2456" w:rsidP="001A2456">
      <w:pPr>
        <w:pStyle w:val="ListParagraph"/>
        <w:numPr>
          <w:ilvl w:val="0"/>
          <w:numId w:val="20"/>
        </w:numPr>
        <w:ind w:right="-3"/>
        <w:rPr>
          <w:color w:val="auto"/>
          <w:sz w:val="20"/>
        </w:rPr>
      </w:pPr>
      <w:r w:rsidRPr="000925CC">
        <w:rPr>
          <w:color w:val="auto"/>
          <w:sz w:val="20"/>
        </w:rPr>
        <w:t>If an appeal is filed, the date the written determination of the result of the appeal is provided to the parties.</w:t>
      </w:r>
    </w:p>
    <w:p w14:paraId="39CB804B"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The School shall investigate the allegations in a formal complaint. If the conduct alleged in the formal complaint would not constitute sexual harassment as defined in this policy even if proved; did not occur in the School’s education program or activity; or did not occur against a person in the United States, then the School shall dismiss </w:t>
      </w:r>
      <w:r w:rsidRPr="000925CC">
        <w:rPr>
          <w:rFonts w:ascii="Times New Roman" w:hAnsi="Times New Roman"/>
          <w:sz w:val="20"/>
        </w:rPr>
        <w:lastRenderedPageBreak/>
        <w:t>the complaint as not meeting the definition of sexual harassment under this policy. A dismissal for these reasons does not preclude action under another provision of the School’s code of conduct.</w:t>
      </w:r>
    </w:p>
    <w:p w14:paraId="4F05A266"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dismiss the formal complaint or any allegations therein, if at any time during the grievance process:</w:t>
      </w:r>
    </w:p>
    <w:p w14:paraId="26340523" w14:textId="77777777" w:rsidR="001A2456" w:rsidRPr="000925CC" w:rsidRDefault="001A2456" w:rsidP="001A2456">
      <w:pPr>
        <w:pStyle w:val="ListParagraph"/>
        <w:numPr>
          <w:ilvl w:val="0"/>
          <w:numId w:val="21"/>
        </w:numPr>
        <w:ind w:right="-3"/>
        <w:rPr>
          <w:color w:val="auto"/>
          <w:sz w:val="20"/>
        </w:rPr>
      </w:pPr>
      <w:r w:rsidRPr="000925CC">
        <w:rPr>
          <w:color w:val="auto"/>
          <w:sz w:val="20"/>
        </w:rPr>
        <w:t>The complainant notifies the Title IX Coordinator in writing that the complainant would like to withdraw the formal complaint or any allegations therein;</w:t>
      </w:r>
    </w:p>
    <w:p w14:paraId="34B5E0A3" w14:textId="77777777" w:rsidR="001A2456" w:rsidRPr="000925CC" w:rsidRDefault="001A2456" w:rsidP="001A2456">
      <w:pPr>
        <w:pStyle w:val="ListParagraph"/>
        <w:numPr>
          <w:ilvl w:val="0"/>
          <w:numId w:val="21"/>
        </w:numPr>
        <w:ind w:right="-3"/>
        <w:rPr>
          <w:color w:val="auto"/>
          <w:sz w:val="20"/>
        </w:rPr>
      </w:pPr>
      <w:r w:rsidRPr="000925CC">
        <w:rPr>
          <w:color w:val="auto"/>
          <w:sz w:val="20"/>
        </w:rPr>
        <w:t>The respondent is no longer enrolled at the School; or</w:t>
      </w:r>
    </w:p>
    <w:p w14:paraId="4077ADA6" w14:textId="77777777" w:rsidR="001A2456" w:rsidRPr="000925CC" w:rsidRDefault="001A2456" w:rsidP="001A2456">
      <w:pPr>
        <w:pStyle w:val="ListParagraph"/>
        <w:numPr>
          <w:ilvl w:val="0"/>
          <w:numId w:val="21"/>
        </w:numPr>
        <w:ind w:right="-3"/>
        <w:rPr>
          <w:color w:val="auto"/>
          <w:sz w:val="20"/>
        </w:rPr>
      </w:pPr>
      <w:r w:rsidRPr="000925CC">
        <w:rPr>
          <w:color w:val="auto"/>
          <w:sz w:val="20"/>
        </w:rPr>
        <w:t>Specific circumstances prevent the School from gathering evidence sufficient to reach a determination as to the formal complaint or allegations therein.</w:t>
      </w:r>
    </w:p>
    <w:p w14:paraId="4A4D8A60"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Upon the dismissal of a formal complaint for any reason, the School shall promptly send written notice of the dismissal and reason(s) for the dismissal simultaneously to the parties.</w:t>
      </w:r>
    </w:p>
    <w:p w14:paraId="1BC2733F"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hire an individual or individuals to conduct the investigation or to act as the determination-maker when necessary.</w:t>
      </w:r>
    </w:p>
    <w:p w14:paraId="0DCC00B8" w14:textId="77777777" w:rsidR="001A2456" w:rsidRPr="000925CC" w:rsidRDefault="001A2456" w:rsidP="001A2456">
      <w:pPr>
        <w:ind w:right="-3"/>
        <w:rPr>
          <w:rFonts w:ascii="Times New Roman" w:hAnsi="Times New Roman"/>
          <w:sz w:val="20"/>
        </w:rPr>
      </w:pPr>
    </w:p>
    <w:p w14:paraId="66445B99"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Appeals</w:t>
      </w:r>
    </w:p>
    <w:p w14:paraId="677AE4BB"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Either party may appeal a determination regarding responsibility or from a dismissal of a formal complaint or any allegations therein, on the following bases: </w:t>
      </w:r>
    </w:p>
    <w:p w14:paraId="70A5C634" w14:textId="77777777" w:rsidR="001A2456" w:rsidRPr="000925CC" w:rsidRDefault="001A2456" w:rsidP="001A2456">
      <w:pPr>
        <w:pStyle w:val="ListParagraph"/>
        <w:numPr>
          <w:ilvl w:val="0"/>
          <w:numId w:val="22"/>
        </w:numPr>
        <w:ind w:right="-3"/>
        <w:rPr>
          <w:color w:val="auto"/>
          <w:sz w:val="20"/>
        </w:rPr>
      </w:pPr>
      <w:r w:rsidRPr="000925CC">
        <w:rPr>
          <w:color w:val="auto"/>
          <w:sz w:val="20"/>
        </w:rPr>
        <w:t xml:space="preserve">The existence of a procedural irregularity that affected the outcome of the matter; </w:t>
      </w:r>
    </w:p>
    <w:p w14:paraId="22B1A4CA" w14:textId="77777777" w:rsidR="001A2456" w:rsidRPr="000925CC" w:rsidRDefault="001A2456" w:rsidP="001A2456">
      <w:pPr>
        <w:pStyle w:val="ListParagraph"/>
        <w:numPr>
          <w:ilvl w:val="0"/>
          <w:numId w:val="22"/>
        </w:numPr>
        <w:ind w:right="-3"/>
        <w:rPr>
          <w:color w:val="auto"/>
          <w:sz w:val="20"/>
        </w:rPr>
      </w:pPr>
      <w:r w:rsidRPr="000925CC">
        <w:rPr>
          <w:color w:val="auto"/>
          <w:sz w:val="20"/>
        </w:rPr>
        <w:t>Discovery of new evidence that was not reasonably available at the time the determination regarding responsibility or dismissal was made, that could affect the outcome of the matter;</w:t>
      </w:r>
    </w:p>
    <w:p w14:paraId="140BA271" w14:textId="77777777" w:rsidR="001A2456" w:rsidRPr="000925CC" w:rsidRDefault="001A2456" w:rsidP="001A2456">
      <w:pPr>
        <w:pStyle w:val="ListParagraph"/>
        <w:numPr>
          <w:ilvl w:val="0"/>
          <w:numId w:val="22"/>
        </w:numPr>
        <w:ind w:right="-3"/>
        <w:rPr>
          <w:color w:val="auto"/>
          <w:sz w:val="20"/>
        </w:rPr>
      </w:pPr>
      <w:r w:rsidRPr="000925CC">
        <w:rPr>
          <w:color w:val="auto"/>
          <w:sz w:val="20"/>
        </w:rPr>
        <w:t>The Title IX Coordinator, investigator, or decision-maker had a conflict of interest or bias for or against complainants or respondents generally or the individual complainant or respondent that affected the outcome of the matter; or</w:t>
      </w:r>
    </w:p>
    <w:p w14:paraId="1D63805A" w14:textId="77777777" w:rsidR="001A2456" w:rsidRPr="000925CC" w:rsidRDefault="001A2456" w:rsidP="001A2456">
      <w:pPr>
        <w:pStyle w:val="ListParagraph"/>
        <w:numPr>
          <w:ilvl w:val="0"/>
          <w:numId w:val="22"/>
        </w:numPr>
        <w:ind w:right="-3"/>
        <w:rPr>
          <w:color w:val="auto"/>
          <w:sz w:val="20"/>
        </w:rPr>
      </w:pPr>
      <w:r w:rsidRPr="000925CC">
        <w:rPr>
          <w:color w:val="auto"/>
          <w:sz w:val="20"/>
        </w:rPr>
        <w:t>An appeal of the disciplinary sanctions from the initial determination.</w:t>
      </w:r>
    </w:p>
    <w:p w14:paraId="0D3FB21F" w14:textId="77777777" w:rsidR="001A2456" w:rsidRPr="000925CC" w:rsidRDefault="001A2456" w:rsidP="001A2456">
      <w:pPr>
        <w:ind w:right="-3"/>
        <w:rPr>
          <w:rFonts w:ascii="Times New Roman" w:hAnsi="Times New Roman"/>
          <w:sz w:val="20"/>
        </w:rPr>
      </w:pPr>
    </w:p>
    <w:p w14:paraId="5FA1164B" w14:textId="77777777" w:rsidR="001A2456" w:rsidRPr="000925CC" w:rsidRDefault="001A2456" w:rsidP="001A2456">
      <w:pPr>
        <w:ind w:right="-3"/>
        <w:rPr>
          <w:rFonts w:ascii="Times New Roman" w:hAnsi="Times New Roman"/>
          <w:sz w:val="20"/>
        </w:rPr>
      </w:pPr>
      <w:r w:rsidRPr="000925CC">
        <w:rPr>
          <w:rFonts w:ascii="Times New Roman" w:hAnsi="Times New Roman"/>
          <w:sz w:val="20"/>
        </w:rPr>
        <w:t>For all appeals, the School shall:</w:t>
      </w:r>
    </w:p>
    <w:p w14:paraId="41E11C94" w14:textId="77777777" w:rsidR="001A2456" w:rsidRPr="000925CC" w:rsidRDefault="001A2456" w:rsidP="001A2456">
      <w:pPr>
        <w:pStyle w:val="ListParagraph"/>
        <w:numPr>
          <w:ilvl w:val="0"/>
          <w:numId w:val="23"/>
        </w:numPr>
        <w:ind w:right="-3"/>
        <w:rPr>
          <w:color w:val="auto"/>
          <w:sz w:val="20"/>
        </w:rPr>
      </w:pPr>
      <w:r w:rsidRPr="000925CC">
        <w:rPr>
          <w:color w:val="auto"/>
          <w:sz w:val="20"/>
        </w:rPr>
        <w:t>Notify the other party in writing when an appeal is filed;</w:t>
      </w:r>
    </w:p>
    <w:p w14:paraId="741231BB" w14:textId="77777777" w:rsidR="001A2456" w:rsidRPr="000925CC" w:rsidRDefault="001A2456" w:rsidP="001A2456">
      <w:pPr>
        <w:pStyle w:val="ListParagraph"/>
        <w:numPr>
          <w:ilvl w:val="0"/>
          <w:numId w:val="23"/>
        </w:numPr>
        <w:ind w:right="-3"/>
        <w:rPr>
          <w:color w:val="auto"/>
          <w:sz w:val="20"/>
        </w:rPr>
      </w:pPr>
      <w:r w:rsidRPr="000925CC">
        <w:rPr>
          <w:color w:val="auto"/>
          <w:sz w:val="20"/>
        </w:rPr>
        <w:t>Simultaneously Provide all parties a written copy of the School’s procedures governing the appeal process;</w:t>
      </w:r>
    </w:p>
    <w:p w14:paraId="790AB636" w14:textId="77777777" w:rsidR="001A2456" w:rsidRPr="000925CC" w:rsidRDefault="001A2456" w:rsidP="001A2456">
      <w:pPr>
        <w:pStyle w:val="ListParagraph"/>
        <w:numPr>
          <w:ilvl w:val="0"/>
          <w:numId w:val="23"/>
        </w:numPr>
        <w:ind w:right="-3"/>
        <w:rPr>
          <w:color w:val="auto"/>
          <w:sz w:val="20"/>
        </w:rPr>
      </w:pPr>
      <w:r w:rsidRPr="000925CC">
        <w:rPr>
          <w:color w:val="auto"/>
          <w:sz w:val="20"/>
        </w:rPr>
        <w:t>Implement appeal procedures equally for both parties;</w:t>
      </w:r>
    </w:p>
    <w:p w14:paraId="2AFD2962" w14:textId="77777777" w:rsidR="001A2456" w:rsidRPr="000925CC" w:rsidRDefault="001A2456" w:rsidP="001A2456">
      <w:pPr>
        <w:pStyle w:val="ListParagraph"/>
        <w:numPr>
          <w:ilvl w:val="0"/>
          <w:numId w:val="23"/>
        </w:numPr>
        <w:ind w:right="-3"/>
        <w:rPr>
          <w:color w:val="auto"/>
          <w:sz w:val="20"/>
        </w:rPr>
      </w:pPr>
      <w:r w:rsidRPr="000925CC">
        <w:rPr>
          <w:color w:val="auto"/>
          <w:sz w:val="20"/>
        </w:rPr>
        <w:t xml:space="preserve">Ensure that the decision-maker for the appeal is not the same person as the decision-maker that reached the original determination regarding responsibility or dismissal, the investigator, or the Title IX Coordinator; </w:t>
      </w:r>
    </w:p>
    <w:p w14:paraId="4D296081" w14:textId="77777777" w:rsidR="001A2456" w:rsidRPr="000925CC" w:rsidRDefault="001A2456" w:rsidP="001A2456">
      <w:pPr>
        <w:pStyle w:val="ListParagraph"/>
        <w:numPr>
          <w:ilvl w:val="0"/>
          <w:numId w:val="23"/>
        </w:numPr>
        <w:ind w:right="-3"/>
        <w:rPr>
          <w:color w:val="auto"/>
          <w:sz w:val="20"/>
        </w:rPr>
      </w:pPr>
      <w:r w:rsidRPr="000925CC">
        <w:rPr>
          <w:color w:val="auto"/>
          <w:sz w:val="20"/>
        </w:rPr>
        <w:t>Provide all parties a reasonable, equal opportunity to submit a written statement in support of, or challenging, the outcome;</w:t>
      </w:r>
    </w:p>
    <w:p w14:paraId="47680EC7" w14:textId="77777777" w:rsidR="001A2456" w:rsidRPr="000925CC" w:rsidRDefault="001A2456" w:rsidP="001A2456">
      <w:pPr>
        <w:pStyle w:val="ListParagraph"/>
        <w:numPr>
          <w:ilvl w:val="0"/>
          <w:numId w:val="23"/>
        </w:numPr>
        <w:ind w:right="-3"/>
        <w:rPr>
          <w:color w:val="auto"/>
          <w:sz w:val="20"/>
        </w:rPr>
      </w:pPr>
      <w:r w:rsidRPr="000925CC">
        <w:rPr>
          <w:color w:val="auto"/>
          <w:sz w:val="20"/>
        </w:rPr>
        <w:t>Issue a written decision describing the result of the appeal and the rationale for the result; and</w:t>
      </w:r>
    </w:p>
    <w:p w14:paraId="7E0BC0EE" w14:textId="77777777" w:rsidR="001A2456" w:rsidRPr="000925CC" w:rsidRDefault="001A2456" w:rsidP="001A2456">
      <w:pPr>
        <w:pStyle w:val="ListParagraph"/>
        <w:numPr>
          <w:ilvl w:val="0"/>
          <w:numId w:val="23"/>
        </w:numPr>
        <w:ind w:right="-3"/>
        <w:rPr>
          <w:color w:val="auto"/>
          <w:sz w:val="20"/>
        </w:rPr>
      </w:pPr>
      <w:r w:rsidRPr="000925CC">
        <w:rPr>
          <w:color w:val="auto"/>
          <w:sz w:val="20"/>
        </w:rPr>
        <w:t>Provide the written decision simultaneously to both parties.</w:t>
      </w:r>
    </w:p>
    <w:p w14:paraId="23F56618" w14:textId="77777777" w:rsidR="001A2456" w:rsidRPr="000925CC" w:rsidRDefault="001A2456" w:rsidP="001A2456">
      <w:pPr>
        <w:ind w:right="-3"/>
        <w:rPr>
          <w:rFonts w:ascii="Times New Roman" w:hAnsi="Times New Roman"/>
          <w:sz w:val="20"/>
        </w:rPr>
      </w:pPr>
    </w:p>
    <w:p w14:paraId="185A7579"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Confidentiality</w:t>
      </w:r>
    </w:p>
    <w:p w14:paraId="615952C2"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Reports of sexual harassment, both informal reports and formal complaints, will be treated in a confidential manner to the extent possible. Limited disclosure may be provided to:</w:t>
      </w:r>
    </w:p>
    <w:p w14:paraId="3AC8D855" w14:textId="77777777" w:rsidR="001A2456" w:rsidRPr="000925CC" w:rsidRDefault="001A2456" w:rsidP="001A2456">
      <w:pPr>
        <w:pStyle w:val="ListParagraph"/>
        <w:numPr>
          <w:ilvl w:val="0"/>
          <w:numId w:val="24"/>
        </w:numPr>
        <w:ind w:right="-3"/>
        <w:rPr>
          <w:color w:val="auto"/>
          <w:sz w:val="20"/>
        </w:rPr>
      </w:pPr>
      <w:r w:rsidRPr="000925CC">
        <w:rPr>
          <w:color w:val="auto"/>
          <w:sz w:val="20"/>
        </w:rPr>
        <w:t>individuals who are responsible for handling the School’s investigation and determination of responsibility to the extent necessary to complete the School’s grievance process;</w:t>
      </w:r>
    </w:p>
    <w:p w14:paraId="46201862" w14:textId="77777777" w:rsidR="001A2456" w:rsidRPr="000925CC" w:rsidRDefault="001A2456" w:rsidP="001A2456">
      <w:pPr>
        <w:pStyle w:val="ListParagraph"/>
        <w:numPr>
          <w:ilvl w:val="0"/>
          <w:numId w:val="24"/>
        </w:numPr>
        <w:ind w:right="-3"/>
        <w:rPr>
          <w:color w:val="auto"/>
          <w:sz w:val="20"/>
        </w:rPr>
      </w:pPr>
      <w:r w:rsidRPr="000925CC">
        <w:rPr>
          <w:color w:val="auto"/>
          <w:sz w:val="20"/>
        </w:rPr>
        <w:t>Submit a report to the child maltreatment hotline;</w:t>
      </w:r>
    </w:p>
    <w:p w14:paraId="585449D5" w14:textId="77777777" w:rsidR="001A2456" w:rsidRPr="000925CC" w:rsidRDefault="001A2456" w:rsidP="001A2456">
      <w:pPr>
        <w:pStyle w:val="ListParagraph"/>
        <w:numPr>
          <w:ilvl w:val="0"/>
          <w:numId w:val="24"/>
        </w:numPr>
        <w:ind w:right="-3"/>
        <w:rPr>
          <w:color w:val="auto"/>
          <w:sz w:val="20"/>
        </w:rPr>
      </w:pPr>
      <w:r w:rsidRPr="000925CC">
        <w:rPr>
          <w:color w:val="auto"/>
          <w:sz w:val="20"/>
        </w:rPr>
        <w:t>Submit a report to the Professional Licensure Standards Board for reports alleging sexual harassment by an employee towards a student; or</w:t>
      </w:r>
    </w:p>
    <w:p w14:paraId="34A14F3D" w14:textId="77777777" w:rsidR="001A2456" w:rsidRPr="000925CC" w:rsidRDefault="001A2456" w:rsidP="001A2456">
      <w:pPr>
        <w:pStyle w:val="ListParagraph"/>
        <w:numPr>
          <w:ilvl w:val="0"/>
          <w:numId w:val="24"/>
        </w:numPr>
        <w:ind w:right="-3"/>
        <w:rPr>
          <w:color w:val="auto"/>
          <w:sz w:val="20"/>
        </w:rPr>
      </w:pPr>
      <w:r w:rsidRPr="000925CC">
        <w:rPr>
          <w:color w:val="auto"/>
          <w:sz w:val="20"/>
        </w:rPr>
        <w:t>The extent necessary to provide either party due process during the grievance process.</w:t>
      </w:r>
    </w:p>
    <w:p w14:paraId="2B69AF5A" w14:textId="77777777" w:rsidR="001A2456" w:rsidRPr="000925CC" w:rsidRDefault="001A2456" w:rsidP="001A2456">
      <w:pPr>
        <w:ind w:right="-3"/>
        <w:rPr>
          <w:rFonts w:ascii="Times New Roman" w:hAnsi="Times New Roman"/>
          <w:sz w:val="20"/>
        </w:rPr>
      </w:pPr>
    </w:p>
    <w:p w14:paraId="1078E185" w14:textId="77777777" w:rsidR="001A2456" w:rsidRPr="000925CC" w:rsidRDefault="001A2456" w:rsidP="001A2456">
      <w:pPr>
        <w:ind w:right="-3"/>
        <w:rPr>
          <w:rFonts w:ascii="Times New Roman" w:hAnsi="Times New Roman"/>
          <w:sz w:val="20"/>
        </w:rPr>
      </w:pPr>
      <w:r w:rsidRPr="000925CC">
        <w:rPr>
          <w:rFonts w:ascii="Times New Roman" w:hAnsi="Times New Roman"/>
          <w:sz w:val="20"/>
        </w:rPr>
        <w:t>Except as listed above, the School shall keep confidential the identity of:</w:t>
      </w:r>
    </w:p>
    <w:p w14:paraId="08706C48" w14:textId="77777777" w:rsidR="001A2456" w:rsidRPr="000925CC" w:rsidRDefault="001A2456" w:rsidP="001A2456">
      <w:pPr>
        <w:pStyle w:val="ListParagraph"/>
        <w:numPr>
          <w:ilvl w:val="0"/>
          <w:numId w:val="29"/>
        </w:numPr>
        <w:ind w:right="-3"/>
        <w:rPr>
          <w:sz w:val="20"/>
        </w:rPr>
      </w:pPr>
      <w:r w:rsidRPr="000925CC">
        <w:rPr>
          <w:sz w:val="20"/>
        </w:rPr>
        <w:t>Any individual who has made a report or complaint of sex discrimination;</w:t>
      </w:r>
    </w:p>
    <w:p w14:paraId="5BF6CC23" w14:textId="77777777" w:rsidR="001A2456" w:rsidRPr="000925CC" w:rsidRDefault="001A2456" w:rsidP="001A2456">
      <w:pPr>
        <w:pStyle w:val="ListParagraph"/>
        <w:numPr>
          <w:ilvl w:val="0"/>
          <w:numId w:val="29"/>
        </w:numPr>
        <w:ind w:right="-3"/>
        <w:rPr>
          <w:sz w:val="20"/>
        </w:rPr>
      </w:pPr>
      <w:r w:rsidRPr="000925CC">
        <w:rPr>
          <w:sz w:val="20"/>
        </w:rPr>
        <w:t>Any individual who has made a report or filed a formal complaint of sexual harassment;</w:t>
      </w:r>
    </w:p>
    <w:p w14:paraId="26024D95" w14:textId="77777777" w:rsidR="001A2456" w:rsidRPr="000925CC" w:rsidRDefault="001A2456" w:rsidP="001A2456">
      <w:pPr>
        <w:pStyle w:val="ListParagraph"/>
        <w:numPr>
          <w:ilvl w:val="0"/>
          <w:numId w:val="29"/>
        </w:numPr>
        <w:ind w:right="-3"/>
        <w:rPr>
          <w:sz w:val="20"/>
        </w:rPr>
      </w:pPr>
      <w:r w:rsidRPr="000925CC">
        <w:rPr>
          <w:sz w:val="20"/>
        </w:rPr>
        <w:t>Any complainant;</w:t>
      </w:r>
    </w:p>
    <w:p w14:paraId="41671210" w14:textId="77777777" w:rsidR="001A2456" w:rsidRPr="000925CC" w:rsidRDefault="001A2456" w:rsidP="001A2456">
      <w:pPr>
        <w:pStyle w:val="ListParagraph"/>
        <w:numPr>
          <w:ilvl w:val="0"/>
          <w:numId w:val="29"/>
        </w:numPr>
        <w:ind w:right="-3"/>
        <w:rPr>
          <w:sz w:val="20"/>
        </w:rPr>
      </w:pPr>
      <w:r w:rsidRPr="000925CC">
        <w:rPr>
          <w:sz w:val="20"/>
        </w:rPr>
        <w:t>Any individual who has been reported to be the perpetrator of sex discrimination;</w:t>
      </w:r>
    </w:p>
    <w:p w14:paraId="2A2CCDD9" w14:textId="77777777" w:rsidR="001A2456" w:rsidRPr="000925CC" w:rsidRDefault="001A2456" w:rsidP="001A2456">
      <w:pPr>
        <w:pStyle w:val="ListParagraph"/>
        <w:numPr>
          <w:ilvl w:val="0"/>
          <w:numId w:val="29"/>
        </w:numPr>
        <w:ind w:right="-3"/>
        <w:rPr>
          <w:sz w:val="20"/>
        </w:rPr>
      </w:pPr>
      <w:r w:rsidRPr="000925CC">
        <w:rPr>
          <w:sz w:val="20"/>
        </w:rPr>
        <w:t>Any respondent; and</w:t>
      </w:r>
    </w:p>
    <w:p w14:paraId="13E1D61A" w14:textId="77777777" w:rsidR="001A2456" w:rsidRPr="000925CC" w:rsidRDefault="001A2456" w:rsidP="001A2456">
      <w:pPr>
        <w:pStyle w:val="ListParagraph"/>
        <w:numPr>
          <w:ilvl w:val="0"/>
          <w:numId w:val="29"/>
        </w:numPr>
        <w:ind w:right="-3"/>
        <w:rPr>
          <w:sz w:val="20"/>
        </w:rPr>
      </w:pPr>
      <w:r w:rsidRPr="000925CC">
        <w:rPr>
          <w:sz w:val="20"/>
        </w:rPr>
        <w:t>Any witness.</w:t>
      </w:r>
    </w:p>
    <w:p w14:paraId="59DF55DF" w14:textId="77777777" w:rsidR="001A2456" w:rsidRPr="000925CC" w:rsidRDefault="001A2456" w:rsidP="001A2456">
      <w:pPr>
        <w:ind w:right="-3"/>
        <w:rPr>
          <w:rFonts w:ascii="Times New Roman" w:hAnsi="Times New Roman"/>
          <w:sz w:val="20"/>
        </w:rPr>
      </w:pPr>
    </w:p>
    <w:p w14:paraId="67EE2F37"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Any supportive measures provided to the complainant or respondent shall be kept confidential to the extent that maintaining such confidentiality does not impair the ability of the School to provide the supportive measures.</w:t>
      </w:r>
    </w:p>
    <w:p w14:paraId="37963DB4" w14:textId="77777777" w:rsidR="001A2456" w:rsidRPr="000925CC" w:rsidRDefault="001A2456" w:rsidP="001A2456">
      <w:pPr>
        <w:ind w:right="-3"/>
        <w:rPr>
          <w:rFonts w:ascii="Times New Roman" w:hAnsi="Times New Roman"/>
          <w:sz w:val="20"/>
        </w:rPr>
      </w:pPr>
    </w:p>
    <w:p w14:paraId="19C9EB60"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Emergency removal</w:t>
      </w:r>
    </w:p>
    <w:p w14:paraId="72577233"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remove a respondent from the School’s education program or activity on an emergency basis only after the completion of an individualized safety and risk analysis that determines that an immediate threat to the physical health or safety of any student or other individual arising from the allegations of sexual harassment justifies removal. A removed student will be provided with notice and an opportunity to challenge the removal decision immediately following the removal.</w:t>
      </w:r>
    </w:p>
    <w:p w14:paraId="1FC514CD" w14:textId="77777777" w:rsidR="001A2456" w:rsidRPr="000925CC" w:rsidRDefault="001A2456" w:rsidP="001A2456">
      <w:pPr>
        <w:ind w:right="-3"/>
        <w:rPr>
          <w:rFonts w:ascii="Times New Roman" w:hAnsi="Times New Roman"/>
          <w:sz w:val="20"/>
        </w:rPr>
      </w:pPr>
    </w:p>
    <w:p w14:paraId="66BBC321"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Retaliation Prohibited</w:t>
      </w:r>
    </w:p>
    <w:p w14:paraId="4C39ADD7"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Students, or the parents/legal guardians/ other responsible adult of a student,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code of conduct violations that do not involve sex discrimination or sexual harassment, arise out of the same facts or circumstances as a report or formal complaint of sex discrimination, and are made for the purpose of interfering with any right or privilege under this policy. The School shall take steps to prevent retaliation and shall take immediate action if any form of retaliation occurs regardless of whether the retaliatory acts are by School officials, students, or third parties.</w:t>
      </w:r>
    </w:p>
    <w:p w14:paraId="5BCEFDAD" w14:textId="77777777" w:rsidR="001A2456" w:rsidRPr="000925CC" w:rsidRDefault="001A2456" w:rsidP="001A2456">
      <w:pPr>
        <w:ind w:right="-3"/>
        <w:rPr>
          <w:rFonts w:ascii="Times New Roman" w:hAnsi="Times New Roman"/>
          <w:sz w:val="20"/>
        </w:rPr>
      </w:pPr>
    </w:p>
    <w:p w14:paraId="2EE6B741"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Disciplinary Sanctions</w:t>
      </w:r>
    </w:p>
    <w:p w14:paraId="6411178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It shall be a violation of this policy for any student to be subjected to, or to subject another person to, sexual harassment. Following the completion of the School’s grievance process, any student who is found by the evidence to more likely than not have engaged in sexual harassment will be subject to disciplinary action up to, and including, expulsion. No disciplinary sanction or other action that is not a supportive measure may be taken against a respondent until the conclusion of the grievance process.</w:t>
      </w:r>
    </w:p>
    <w:p w14:paraId="7EC13504"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Students who knowingly fabricate allegations of sexual harassment or purposely provide inaccurate facts shall be subject to disciplinary action up to and including expulsion. A determination that the allegations do not rise to the level of sexual harassment alone is not sufficient to conclude that any party made a false allegation or materially false statement in bad faith.</w:t>
      </w:r>
    </w:p>
    <w:p w14:paraId="551BCE84" w14:textId="77777777" w:rsidR="001A2456" w:rsidRPr="000925CC" w:rsidRDefault="001A2456" w:rsidP="001A2456">
      <w:pPr>
        <w:ind w:right="-3"/>
        <w:rPr>
          <w:rFonts w:ascii="Times New Roman" w:hAnsi="Times New Roman"/>
          <w:sz w:val="20"/>
        </w:rPr>
      </w:pPr>
    </w:p>
    <w:p w14:paraId="26CE85BB"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Records</w:t>
      </w:r>
    </w:p>
    <w:p w14:paraId="5BED205D"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maintain the following records for a minimum of seven (7) years:</w:t>
      </w:r>
    </w:p>
    <w:p w14:paraId="32FF69ED" w14:textId="77777777" w:rsidR="001A2456" w:rsidRPr="000925CC" w:rsidRDefault="001A2456" w:rsidP="001A2456">
      <w:pPr>
        <w:pStyle w:val="ListParagraph"/>
        <w:numPr>
          <w:ilvl w:val="0"/>
          <w:numId w:val="25"/>
        </w:numPr>
        <w:ind w:right="-3"/>
        <w:rPr>
          <w:color w:val="auto"/>
          <w:sz w:val="20"/>
        </w:rPr>
      </w:pPr>
      <w:r w:rsidRPr="000925CC">
        <w:rPr>
          <w:color w:val="auto"/>
          <w:sz w:val="20"/>
        </w:rPr>
        <w:t>Each sexual harassment investigation including:</w:t>
      </w:r>
    </w:p>
    <w:p w14:paraId="0B8F7048" w14:textId="77777777" w:rsidR="001A2456" w:rsidRPr="000925CC" w:rsidRDefault="001A2456" w:rsidP="001A2456">
      <w:pPr>
        <w:pStyle w:val="ListParagraph"/>
        <w:numPr>
          <w:ilvl w:val="0"/>
          <w:numId w:val="25"/>
        </w:numPr>
        <w:ind w:right="-3"/>
        <w:rPr>
          <w:color w:val="auto"/>
          <w:sz w:val="20"/>
        </w:rPr>
      </w:pPr>
      <w:r w:rsidRPr="000925CC">
        <w:rPr>
          <w:color w:val="auto"/>
          <w:sz w:val="20"/>
        </w:rPr>
        <w:t>Any determination regarding responsibility;</w:t>
      </w:r>
    </w:p>
    <w:p w14:paraId="18D34310" w14:textId="77777777" w:rsidR="001A2456" w:rsidRPr="000925CC" w:rsidRDefault="001A2456" w:rsidP="001A2456">
      <w:pPr>
        <w:pStyle w:val="ListParagraph"/>
        <w:numPr>
          <w:ilvl w:val="0"/>
          <w:numId w:val="25"/>
        </w:numPr>
        <w:ind w:right="-3"/>
        <w:rPr>
          <w:color w:val="auto"/>
          <w:sz w:val="20"/>
        </w:rPr>
      </w:pPr>
      <w:r w:rsidRPr="000925CC">
        <w:rPr>
          <w:color w:val="auto"/>
          <w:sz w:val="20"/>
        </w:rPr>
        <w:t>any disciplinary sanctions imposed on the respondent;</w:t>
      </w:r>
    </w:p>
    <w:p w14:paraId="7BC08C88" w14:textId="77777777" w:rsidR="001A2456" w:rsidRPr="000925CC" w:rsidRDefault="001A2456" w:rsidP="001A2456">
      <w:pPr>
        <w:pStyle w:val="ListParagraph"/>
        <w:numPr>
          <w:ilvl w:val="0"/>
          <w:numId w:val="25"/>
        </w:numPr>
        <w:ind w:right="-3"/>
        <w:rPr>
          <w:color w:val="auto"/>
          <w:sz w:val="20"/>
        </w:rPr>
      </w:pPr>
      <w:r w:rsidRPr="000925CC">
        <w:rPr>
          <w:color w:val="auto"/>
          <w:sz w:val="20"/>
        </w:rPr>
        <w:t xml:space="preserve">Any remedies provided to the complainant designed to restore or preserve equal access to the School’s education program or activity; </w:t>
      </w:r>
    </w:p>
    <w:p w14:paraId="24DC47CD" w14:textId="77777777" w:rsidR="001A2456" w:rsidRPr="000925CC" w:rsidRDefault="001A2456" w:rsidP="001A2456">
      <w:pPr>
        <w:pStyle w:val="ListParagraph"/>
        <w:numPr>
          <w:ilvl w:val="0"/>
          <w:numId w:val="25"/>
        </w:numPr>
        <w:ind w:right="-3"/>
        <w:rPr>
          <w:color w:val="auto"/>
          <w:sz w:val="20"/>
        </w:rPr>
      </w:pPr>
      <w:r w:rsidRPr="000925CC">
        <w:rPr>
          <w:color w:val="auto"/>
          <w:sz w:val="20"/>
        </w:rPr>
        <w:t xml:space="preserve">Any appeal and the result therefrom; </w:t>
      </w:r>
    </w:p>
    <w:p w14:paraId="31BB49D5" w14:textId="77777777" w:rsidR="001A2456" w:rsidRPr="000925CC" w:rsidRDefault="001A2456" w:rsidP="001A2456">
      <w:pPr>
        <w:pStyle w:val="ListParagraph"/>
        <w:numPr>
          <w:ilvl w:val="0"/>
          <w:numId w:val="25"/>
        </w:numPr>
        <w:ind w:right="-3"/>
        <w:rPr>
          <w:color w:val="auto"/>
          <w:sz w:val="20"/>
        </w:rPr>
      </w:pPr>
      <w:r w:rsidRPr="000925CC">
        <w:rPr>
          <w:color w:val="auto"/>
          <w:sz w:val="20"/>
        </w:rPr>
        <w:t>All materials used to train Title IX Coordinators, investigators, and decision-makers;</w:t>
      </w:r>
    </w:p>
    <w:p w14:paraId="790C395B" w14:textId="77777777" w:rsidR="001A2456" w:rsidRPr="000925CC" w:rsidRDefault="001A2456" w:rsidP="001A2456">
      <w:pPr>
        <w:pStyle w:val="ListParagraph"/>
        <w:numPr>
          <w:ilvl w:val="0"/>
          <w:numId w:val="25"/>
        </w:numPr>
        <w:ind w:right="-3"/>
        <w:rPr>
          <w:color w:val="auto"/>
          <w:sz w:val="20"/>
        </w:rPr>
      </w:pPr>
      <w:r w:rsidRPr="000925CC">
        <w:rPr>
          <w:color w:val="auto"/>
          <w:sz w:val="20"/>
        </w:rPr>
        <w:t>Any actions, including any supportive measures, taken in response to a report or formal complaint of sexual harassment, which must include:</w:t>
      </w:r>
    </w:p>
    <w:p w14:paraId="6501551D" w14:textId="77777777" w:rsidR="001A2456" w:rsidRPr="000925CC" w:rsidRDefault="001A2456" w:rsidP="001A2456">
      <w:pPr>
        <w:pStyle w:val="ListParagraph"/>
        <w:numPr>
          <w:ilvl w:val="0"/>
          <w:numId w:val="26"/>
        </w:numPr>
        <w:ind w:right="-3"/>
        <w:rPr>
          <w:color w:val="auto"/>
          <w:sz w:val="20"/>
        </w:rPr>
      </w:pPr>
      <w:r w:rsidRPr="000925CC">
        <w:rPr>
          <w:color w:val="auto"/>
          <w:sz w:val="20"/>
        </w:rPr>
        <w:t>The basis for the School’s conclusion that its response was not deliberately indifferent; and</w:t>
      </w:r>
    </w:p>
    <w:p w14:paraId="7F2B1984" w14:textId="77777777" w:rsidR="001A2456" w:rsidRPr="000925CC" w:rsidRDefault="001A2456" w:rsidP="001A2456">
      <w:pPr>
        <w:pStyle w:val="ListParagraph"/>
        <w:numPr>
          <w:ilvl w:val="0"/>
          <w:numId w:val="26"/>
        </w:numPr>
        <w:ind w:right="-3"/>
        <w:rPr>
          <w:color w:val="auto"/>
          <w:sz w:val="20"/>
        </w:rPr>
      </w:pPr>
      <w:r w:rsidRPr="000925CC">
        <w:rPr>
          <w:color w:val="auto"/>
          <w:sz w:val="20"/>
        </w:rPr>
        <w:t>Document:</w:t>
      </w:r>
    </w:p>
    <w:p w14:paraId="337ED0F1" w14:textId="77777777" w:rsidR="001A2456" w:rsidRPr="000925CC" w:rsidRDefault="001A2456" w:rsidP="001A2456">
      <w:pPr>
        <w:pStyle w:val="ListParagraph"/>
        <w:numPr>
          <w:ilvl w:val="0"/>
          <w:numId w:val="27"/>
        </w:numPr>
        <w:ind w:right="-3"/>
        <w:rPr>
          <w:color w:val="auto"/>
          <w:sz w:val="20"/>
        </w:rPr>
      </w:pPr>
      <w:r w:rsidRPr="000925CC">
        <w:rPr>
          <w:color w:val="auto"/>
          <w:sz w:val="20"/>
        </w:rPr>
        <w:t>If supportive measures were provided to the complainant, the supportive measures taken designed to restore or preserve equal access to the School’s education program or activity; or</w:t>
      </w:r>
    </w:p>
    <w:p w14:paraId="23228E49" w14:textId="77777777" w:rsidR="001A2456" w:rsidRPr="000925CC" w:rsidRDefault="001A2456" w:rsidP="001A2456">
      <w:pPr>
        <w:pStyle w:val="ListParagraph"/>
        <w:numPr>
          <w:ilvl w:val="0"/>
          <w:numId w:val="27"/>
        </w:numPr>
        <w:ind w:right="-3"/>
        <w:rPr>
          <w:color w:val="auto"/>
          <w:sz w:val="20"/>
        </w:rPr>
      </w:pPr>
      <w:r w:rsidRPr="000925CC">
        <w:rPr>
          <w:color w:val="auto"/>
          <w:sz w:val="20"/>
        </w:rPr>
        <w:t>If  no supportive measures were provided to a complainant, document the reasons why such a response was not clearly unreasonable in light of the known circumstances.</w:t>
      </w:r>
    </w:p>
    <w:p w14:paraId="7FB94D19" w14:textId="77777777" w:rsidR="001A2456" w:rsidRPr="005464D1" w:rsidRDefault="001A2456" w:rsidP="001A2456">
      <w:pPr>
        <w:rPr>
          <w:rFonts w:ascii="Times New Roman" w:hAnsi="Times New Roman"/>
          <w:sz w:val="20"/>
        </w:rPr>
      </w:pPr>
    </w:p>
    <w:p w14:paraId="38211543" w14:textId="77777777" w:rsidR="001A2456" w:rsidRDefault="001A2456"/>
    <w:sectPr w:rsidR="001A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B2C2A"/>
    <w:multiLevelType w:val="hybridMultilevel"/>
    <w:tmpl w:val="467C750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C52149"/>
    <w:multiLevelType w:val="hybridMultilevel"/>
    <w:tmpl w:val="7170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9E3BD0"/>
    <w:multiLevelType w:val="hybridMultilevel"/>
    <w:tmpl w:val="9730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67AD2"/>
    <w:multiLevelType w:val="hybridMultilevel"/>
    <w:tmpl w:val="63588404"/>
    <w:lvl w:ilvl="0" w:tplc="AD485822">
      <w:start w:val="1"/>
      <w:numFmt w:val="bullet"/>
      <w:lvlText w:val=""/>
      <w:lvlJc w:val="left"/>
      <w:pPr>
        <w:ind w:left="-2156" w:hanging="720"/>
      </w:pPr>
      <w:rPr>
        <w:rFonts w:ascii="Symbol" w:hAnsi="Symbol" w:hint="default"/>
      </w:rPr>
    </w:lvl>
    <w:lvl w:ilvl="1" w:tplc="04090003">
      <w:start w:val="1"/>
      <w:numFmt w:val="bullet"/>
      <w:lvlText w:val="o"/>
      <w:lvlJc w:val="left"/>
      <w:pPr>
        <w:ind w:left="-1436" w:hanging="360"/>
      </w:pPr>
      <w:rPr>
        <w:rFonts w:ascii="Courier New" w:hAnsi="Courier New" w:cs="Arial" w:hint="default"/>
      </w:rPr>
    </w:lvl>
    <w:lvl w:ilvl="2" w:tplc="04090005">
      <w:start w:val="1"/>
      <w:numFmt w:val="bullet"/>
      <w:lvlText w:val=""/>
      <w:lvlJc w:val="left"/>
      <w:pPr>
        <w:ind w:left="-716" w:hanging="360"/>
      </w:pPr>
      <w:rPr>
        <w:rFonts w:ascii="Wingdings" w:hAnsi="Wingdings" w:hint="default"/>
      </w:rPr>
    </w:lvl>
    <w:lvl w:ilvl="3" w:tplc="04090001">
      <w:start w:val="1"/>
      <w:numFmt w:val="bullet"/>
      <w:lvlText w:val=""/>
      <w:lvlJc w:val="left"/>
      <w:pPr>
        <w:ind w:left="4" w:hanging="360"/>
      </w:pPr>
      <w:rPr>
        <w:rFonts w:ascii="Symbol" w:hAnsi="Symbol" w:hint="default"/>
      </w:rPr>
    </w:lvl>
    <w:lvl w:ilvl="4" w:tplc="04090003" w:tentative="1">
      <w:start w:val="1"/>
      <w:numFmt w:val="bullet"/>
      <w:lvlText w:val="o"/>
      <w:lvlJc w:val="left"/>
      <w:pPr>
        <w:ind w:left="724" w:hanging="360"/>
      </w:pPr>
      <w:rPr>
        <w:rFonts w:ascii="Courier New" w:hAnsi="Courier New" w:cs="Arial" w:hint="default"/>
      </w:rPr>
    </w:lvl>
    <w:lvl w:ilvl="5" w:tplc="04090005" w:tentative="1">
      <w:start w:val="1"/>
      <w:numFmt w:val="bullet"/>
      <w:lvlText w:val=""/>
      <w:lvlJc w:val="left"/>
      <w:pPr>
        <w:ind w:left="1444" w:hanging="360"/>
      </w:pPr>
      <w:rPr>
        <w:rFonts w:ascii="Wingdings" w:hAnsi="Wingdings" w:hint="default"/>
      </w:rPr>
    </w:lvl>
    <w:lvl w:ilvl="6" w:tplc="04090001" w:tentative="1">
      <w:start w:val="1"/>
      <w:numFmt w:val="bullet"/>
      <w:lvlText w:val=""/>
      <w:lvlJc w:val="left"/>
      <w:pPr>
        <w:ind w:left="2164" w:hanging="360"/>
      </w:pPr>
      <w:rPr>
        <w:rFonts w:ascii="Symbol" w:hAnsi="Symbol" w:hint="default"/>
      </w:rPr>
    </w:lvl>
    <w:lvl w:ilvl="7" w:tplc="04090003" w:tentative="1">
      <w:start w:val="1"/>
      <w:numFmt w:val="bullet"/>
      <w:lvlText w:val="o"/>
      <w:lvlJc w:val="left"/>
      <w:pPr>
        <w:ind w:left="2884" w:hanging="360"/>
      </w:pPr>
      <w:rPr>
        <w:rFonts w:ascii="Courier New" w:hAnsi="Courier New" w:cs="Arial" w:hint="default"/>
      </w:rPr>
    </w:lvl>
    <w:lvl w:ilvl="8" w:tplc="04090005" w:tentative="1">
      <w:start w:val="1"/>
      <w:numFmt w:val="bullet"/>
      <w:lvlText w:val=""/>
      <w:lvlJc w:val="left"/>
      <w:pPr>
        <w:ind w:left="3604" w:hanging="360"/>
      </w:pPr>
      <w:rPr>
        <w:rFonts w:ascii="Wingdings" w:hAnsi="Wingdings" w:hint="default"/>
      </w:rPr>
    </w:lvl>
  </w:abstractNum>
  <w:abstractNum w:abstractNumId="12"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7150711">
    <w:abstractNumId w:val="2"/>
  </w:num>
  <w:num w:numId="2" w16cid:durableId="340663487">
    <w:abstractNumId w:val="11"/>
  </w:num>
  <w:num w:numId="3" w16cid:durableId="1901938310">
    <w:abstractNumId w:val="23"/>
  </w:num>
  <w:num w:numId="4" w16cid:durableId="1482313281">
    <w:abstractNumId w:val="18"/>
  </w:num>
  <w:num w:numId="5" w16cid:durableId="1451362007">
    <w:abstractNumId w:val="3"/>
  </w:num>
  <w:num w:numId="6" w16cid:durableId="138962309">
    <w:abstractNumId w:val="12"/>
  </w:num>
  <w:num w:numId="7" w16cid:durableId="972949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478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912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47846">
    <w:abstractNumId w:val="16"/>
  </w:num>
  <w:num w:numId="11" w16cid:durableId="1460879300">
    <w:abstractNumId w:val="10"/>
  </w:num>
  <w:num w:numId="12" w16cid:durableId="2037266784">
    <w:abstractNumId w:val="1"/>
  </w:num>
  <w:num w:numId="13" w16cid:durableId="1477070715">
    <w:abstractNumId w:val="24"/>
  </w:num>
  <w:num w:numId="14" w16cid:durableId="1466850804">
    <w:abstractNumId w:val="27"/>
  </w:num>
  <w:num w:numId="15" w16cid:durableId="732973965">
    <w:abstractNumId w:val="19"/>
  </w:num>
  <w:num w:numId="16" w16cid:durableId="625280614">
    <w:abstractNumId w:val="28"/>
  </w:num>
  <w:num w:numId="17" w16cid:durableId="8388164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610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0560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5053140">
    <w:abstractNumId w:val="20"/>
  </w:num>
  <w:num w:numId="21" w16cid:durableId="560022190">
    <w:abstractNumId w:val="13"/>
  </w:num>
  <w:num w:numId="22" w16cid:durableId="485443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628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658211">
    <w:abstractNumId w:val="8"/>
  </w:num>
  <w:num w:numId="25" w16cid:durableId="2056421339">
    <w:abstractNumId w:val="26"/>
  </w:num>
  <w:num w:numId="26" w16cid:durableId="1355230546">
    <w:abstractNumId w:val="25"/>
  </w:num>
  <w:num w:numId="27" w16cid:durableId="1632589992">
    <w:abstractNumId w:val="17"/>
  </w:num>
  <w:num w:numId="28" w16cid:durableId="1760373784">
    <w:abstractNumId w:val="6"/>
  </w:num>
  <w:num w:numId="29" w16cid:durableId="1206138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56"/>
    <w:rsid w:val="001A2456"/>
    <w:rsid w:val="00E9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B99F"/>
  <w15:chartTrackingRefBased/>
  <w15:docId w15:val="{D3E04B6E-BC01-4124-81B1-D9958CEC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56"/>
    <w:pPr>
      <w:spacing w:after="0" w:line="240" w:lineRule="auto"/>
    </w:pPr>
    <w:rPr>
      <w:rFonts w:ascii="Arial" w:eastAsia="Times" w:hAnsi="Arial"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2456"/>
    <w:rPr>
      <w:color w:val="000000"/>
    </w:rPr>
  </w:style>
  <w:style w:type="character" w:customStyle="1" w:styleId="BodyTextChar">
    <w:name w:val="Body Text Char"/>
    <w:basedOn w:val="DefaultParagraphFont"/>
    <w:link w:val="BodyText"/>
    <w:rsid w:val="001A2456"/>
    <w:rPr>
      <w:rFonts w:ascii="Arial" w:eastAsia="Times" w:hAnsi="Arial" w:cs="Times New Roman"/>
      <w:noProof/>
      <w:color w:val="000000"/>
      <w:sz w:val="24"/>
      <w:szCs w:val="20"/>
    </w:rPr>
  </w:style>
  <w:style w:type="paragraph" w:styleId="ListParagraph">
    <w:name w:val="List Paragraph"/>
    <w:basedOn w:val="Normal"/>
    <w:uiPriority w:val="34"/>
    <w:qFormat/>
    <w:rsid w:val="001A2456"/>
    <w:pPr>
      <w:ind w:left="720"/>
    </w:pPr>
    <w:rPr>
      <w:rFonts w:ascii="Times New Roman" w:hAnsi="Times New Roman"/>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6076</Words>
  <Characters>34635</Characters>
  <Application>Microsoft Office Word</Application>
  <DocSecurity>0</DocSecurity>
  <Lines>288</Lines>
  <Paragraphs>81</Paragraphs>
  <ScaleCrop>false</ScaleCrop>
  <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Matthew Wells</cp:lastModifiedBy>
  <cp:revision>2</cp:revision>
  <dcterms:created xsi:type="dcterms:W3CDTF">2023-07-26T19:45:00Z</dcterms:created>
  <dcterms:modified xsi:type="dcterms:W3CDTF">2023-07-26T19:45:00Z</dcterms:modified>
</cp:coreProperties>
</file>