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5" w:type="dxa"/>
          <w:left w:w="15" w:type="dxa"/>
          <w:bottom w:w="15" w:type="dxa"/>
          <w:right w:w="15" w:type="dxa"/>
        </w:tblCellMar>
        <w:tblLook w:val="04A0" w:firstRow="1" w:lastRow="0" w:firstColumn="1" w:lastColumn="0" w:noHBand="0" w:noVBand="1"/>
      </w:tblPr>
      <w:tblGrid>
        <w:gridCol w:w="1853"/>
      </w:tblGrid>
      <w:tr w:rsidR="003A5BA4" w14:paraId="78712DFD" w14:textId="77777777" w:rsidTr="003A5BA4">
        <w:trPr>
          <w:jc w:val="center"/>
        </w:trPr>
        <w:tc>
          <w:tcPr>
            <w:tcW w:w="0" w:type="auto"/>
            <w:shd w:val="clear" w:color="auto" w:fill="00456B"/>
            <w:tcMar>
              <w:top w:w="0" w:type="dxa"/>
              <w:left w:w="0" w:type="dxa"/>
              <w:bottom w:w="0" w:type="dxa"/>
              <w:right w:w="0" w:type="dxa"/>
            </w:tcMar>
            <w:vAlign w:val="bottom"/>
            <w:hideMark/>
          </w:tcPr>
          <w:p w14:paraId="3965260A" w14:textId="77777777" w:rsidR="003A5BA4" w:rsidRDefault="003A5BA4">
            <w:r>
              <w:rPr>
                <w:rStyle w:val="labellargew"/>
                <w:rFonts w:ascii="Verdana" w:hAnsi="Verdana"/>
                <w:color w:val="FFFFFF"/>
                <w:sz w:val="21"/>
                <w:szCs w:val="21"/>
              </w:rPr>
              <w:t xml:space="preserve">Arkansas </w:t>
            </w:r>
            <w:proofErr w:type="spellStart"/>
            <w:r>
              <w:rPr>
                <w:rStyle w:val="labellargew"/>
                <w:rFonts w:ascii="Verdana" w:hAnsi="Verdana"/>
                <w:color w:val="FFFFFF"/>
                <w:sz w:val="21"/>
                <w:szCs w:val="21"/>
              </w:rPr>
              <w:t>Indistar</w:t>
            </w:r>
            <w:proofErr w:type="spellEnd"/>
          </w:p>
        </w:tc>
      </w:tr>
    </w:tbl>
    <w:p w14:paraId="28FE3361" w14:textId="77777777" w:rsidR="003A5BA4" w:rsidRDefault="003A5BA4" w:rsidP="003A5BA4">
      <w:pPr>
        <w:shd w:val="clear" w:color="auto" w:fill="FFFFFF"/>
        <w:jc w:val="center"/>
        <w:rPr>
          <w:rFonts w:ascii="Verdana" w:hAnsi="Verdana"/>
          <w:color w:val="333333"/>
          <w:sz w:val="18"/>
          <w:szCs w:val="18"/>
        </w:rPr>
      </w:pPr>
      <w:r>
        <w:rPr>
          <w:rStyle w:val="Strong"/>
          <w:rFonts w:ascii="Verdana" w:hAnsi="Verdana"/>
          <w:color w:val="333333"/>
          <w:sz w:val="18"/>
          <w:szCs w:val="18"/>
        </w:rPr>
        <w:t>District Engagement Plan*</w:t>
      </w:r>
    </w:p>
    <w:p w14:paraId="3B05DC71" w14:textId="77777777" w:rsidR="003A5BA4" w:rsidRDefault="003A5BA4" w:rsidP="003A5BA4">
      <w:pPr>
        <w:shd w:val="clear" w:color="auto" w:fill="FFFFFF"/>
        <w:jc w:val="center"/>
        <w:rPr>
          <w:rFonts w:ascii="Verdana" w:hAnsi="Verdana"/>
          <w:color w:val="333333"/>
          <w:sz w:val="18"/>
          <w:szCs w:val="18"/>
        </w:rPr>
      </w:pPr>
      <w:r>
        <w:rPr>
          <w:rFonts w:ascii="Arial" w:hAnsi="Arial" w:cs="Arial"/>
          <w:color w:val="333333"/>
          <w:sz w:val="18"/>
          <w:szCs w:val="18"/>
        </w:rPr>
        <w:t>​</w:t>
      </w:r>
    </w:p>
    <w:p w14:paraId="6AE6AA79" w14:textId="77777777" w:rsidR="003A5BA4" w:rsidRDefault="003A5BA4" w:rsidP="003A5BA4">
      <w:pPr>
        <w:shd w:val="clear" w:color="auto" w:fill="FFFFFF"/>
        <w:jc w:val="right"/>
        <w:rPr>
          <w:rFonts w:ascii="Verdana" w:hAnsi="Verdana"/>
          <w:b/>
          <w:bCs/>
          <w:color w:val="333333"/>
          <w:sz w:val="18"/>
          <w:szCs w:val="18"/>
        </w:rPr>
      </w:pPr>
      <w:r>
        <w:rPr>
          <w:rFonts w:ascii="Verdana" w:hAnsi="Verdana"/>
          <w:b/>
          <w:bCs/>
          <w:color w:val="333333"/>
          <w:sz w:val="18"/>
          <w:szCs w:val="18"/>
        </w:rPr>
        <w:t>Page 1 of 1</w:t>
      </w:r>
    </w:p>
    <w:p w14:paraId="2E26D27A" w14:textId="77777777" w:rsidR="003A5BA4" w:rsidRDefault="003A5BA4" w:rsidP="003A5BA4">
      <w:pPr>
        <w:shd w:val="clear" w:color="auto" w:fill="FFFFFF"/>
        <w:rPr>
          <w:rFonts w:ascii="Verdana" w:hAnsi="Verdana"/>
          <w:color w:val="808080"/>
          <w:sz w:val="18"/>
          <w:szCs w:val="18"/>
        </w:rPr>
      </w:pPr>
      <w:r>
        <w:rPr>
          <w:rFonts w:ascii="Arial" w:hAnsi="Arial" w:cs="Arial"/>
          <w:color w:val="808080"/>
          <w:sz w:val="18"/>
          <w:szCs w:val="18"/>
        </w:rPr>
        <w:t>​</w:t>
      </w:r>
      <w:r>
        <w:rPr>
          <w:rFonts w:ascii="Verdana" w:hAnsi="Verdana"/>
          <w:color w:val="808080"/>
          <w:sz w:val="18"/>
          <w:szCs w:val="18"/>
        </w:rPr>
        <w:t>Please read over the updated form closely. Note the new Assurances section allows you to confirm practices that are </w:t>
      </w:r>
      <w:r>
        <w:rPr>
          <w:rStyle w:val="Emphasis"/>
          <w:rFonts w:ascii="Verdana" w:hAnsi="Verdana"/>
          <w:color w:val="808080"/>
          <w:sz w:val="18"/>
          <w:szCs w:val="18"/>
        </w:rPr>
        <w:t>required</w:t>
      </w:r>
      <w:r>
        <w:rPr>
          <w:rFonts w:ascii="Verdana" w:hAnsi="Verdana"/>
          <w:color w:val="808080"/>
          <w:sz w:val="18"/>
          <w:szCs w:val="18"/>
        </w:rPr>
        <w:t> but do not need further elaboration. In the response fields, please include links to additional information that can help support your story as you answer the guiding questions. At the bottom of this form, you will find guidance on the required documentation upload for Federal Monitoring for 2022-23.</w:t>
      </w:r>
    </w:p>
    <w:p w14:paraId="2265692A"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u w:val="single"/>
        </w:rPr>
        <w:t>1: Jointly Developed Expectations and Objectives</w:t>
      </w:r>
      <w:r>
        <w:rPr>
          <w:rFonts w:ascii="Verdana" w:hAnsi="Verdana"/>
          <w:color w:val="808080"/>
          <w:sz w:val="18"/>
          <w:szCs w:val="18"/>
        </w:rPr>
        <w:br/>
      </w:r>
      <w:r>
        <w:rPr>
          <w:rFonts w:ascii="Verdana" w:hAnsi="Verdana"/>
          <w:color w:val="808080"/>
          <w:sz w:val="18"/>
          <w:szCs w:val="18"/>
        </w:rPr>
        <w:br/>
        <w:t>Describe how the LEA works with parents and families to develop and review relevant plans, policies, and strategies related to engagement, including establishing expectations and objectives. </w:t>
      </w:r>
      <w:r>
        <w:rPr>
          <w:rFonts w:ascii="Verdana" w:hAnsi="Verdana"/>
          <w:color w:val="808080"/>
          <w:sz w:val="18"/>
          <w:szCs w:val="18"/>
        </w:rPr>
        <w:br/>
      </w:r>
      <w:r>
        <w:rPr>
          <w:rFonts w:ascii="Verdana" w:hAnsi="Verdana"/>
          <w:color w:val="808080"/>
          <w:sz w:val="18"/>
          <w:szCs w:val="18"/>
        </w:rPr>
        <w:br/>
      </w:r>
      <w:r>
        <w:rPr>
          <w:rStyle w:val="Emphasis"/>
          <w:rFonts w:ascii="Verdana" w:hAnsi="Verdana"/>
          <w:color w:val="808080"/>
          <w:sz w:val="18"/>
          <w:szCs w:val="18"/>
        </w:rPr>
        <w:t>Guiding Questions</w:t>
      </w:r>
    </w:p>
    <w:p w14:paraId="278037BE" w14:textId="77777777" w:rsidR="003A5BA4" w:rsidRDefault="003A5BA4" w:rsidP="003A5BA4">
      <w:pPr>
        <w:numPr>
          <w:ilvl w:val="0"/>
          <w:numId w:val="1"/>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1.1:</w:t>
      </w:r>
      <w:r>
        <w:rPr>
          <w:rStyle w:val="Emphasis"/>
          <w:rFonts w:ascii="Verdana" w:hAnsi="Verdana"/>
          <w:color w:val="808080"/>
          <w:sz w:val="18"/>
          <w:szCs w:val="18"/>
        </w:rPr>
        <w:t> How does the LEA involve parents in the development and review of the District Engagement Plan, the School Improvement/Title I Schoolwide/Title I Targeted Assistance Plan and, if applicable, the Comprehensive Support and Improvement and the Targeted Support and Improvement plans?</w:t>
      </w:r>
      <w:r>
        <w:rPr>
          <w:rFonts w:ascii="Verdana" w:hAnsi="Verdana"/>
          <w:i/>
          <w:iCs/>
          <w:color w:val="808080"/>
          <w:sz w:val="18"/>
          <w:szCs w:val="18"/>
        </w:rPr>
        <w:br/>
      </w:r>
      <w:r>
        <w:rPr>
          <w:rStyle w:val="Emphasis"/>
          <w:rFonts w:ascii="Verdana" w:hAnsi="Verdana"/>
          <w:color w:val="808080"/>
          <w:sz w:val="18"/>
          <w:szCs w:val="18"/>
        </w:rPr>
        <w:t>     </w:t>
      </w:r>
      <w:r>
        <w:rPr>
          <w:rStyle w:val="Strong"/>
          <w:rFonts w:ascii="Verdana" w:hAnsi="Verdana"/>
          <w:i/>
          <w:iCs/>
          <w:color w:val="808080"/>
          <w:sz w:val="18"/>
          <w:szCs w:val="18"/>
        </w:rPr>
        <w:t xml:space="preserve">     </w:t>
      </w:r>
      <w:r>
        <w:rPr>
          <w:rStyle w:val="Strong"/>
          <w:rFonts w:ascii="Arial" w:hAnsi="Arial" w:cs="Arial"/>
          <w:i/>
          <w:iCs/>
          <w:color w:val="808080"/>
          <w:sz w:val="18"/>
          <w:szCs w:val="18"/>
        </w:rPr>
        <w:t>​</w:t>
      </w:r>
      <w:r>
        <w:rPr>
          <w:rStyle w:val="Strong"/>
          <w:rFonts w:ascii="Verdana" w:hAnsi="Verdana" w:cs="Verdana"/>
          <w:i/>
          <w:iCs/>
          <w:color w:val="808080"/>
          <w:sz w:val="18"/>
          <w:szCs w:val="18"/>
        </w:rPr>
        <w:t> </w:t>
      </w:r>
      <w:r>
        <w:rPr>
          <w:rStyle w:val="Strong"/>
          <w:rFonts w:ascii="Verdana" w:hAnsi="Verdana"/>
          <w:i/>
          <w:iCs/>
          <w:color w:val="808080"/>
          <w:sz w:val="18"/>
          <w:szCs w:val="18"/>
        </w:rPr>
        <w:t xml:space="preserve"> </w:t>
      </w:r>
      <w:r>
        <w:rPr>
          <w:rStyle w:val="Strong"/>
          <w:rFonts w:ascii="Verdana" w:hAnsi="Verdana" w:cs="Verdana"/>
          <w:i/>
          <w:iCs/>
          <w:color w:val="808080"/>
          <w:sz w:val="18"/>
          <w:szCs w:val="18"/>
        </w:rPr>
        <w:t> </w:t>
      </w:r>
      <w:r>
        <w:rPr>
          <w:rStyle w:val="Strong"/>
          <w:rFonts w:ascii="Verdana" w:hAnsi="Verdana"/>
          <w:i/>
          <w:iCs/>
          <w:color w:val="808080"/>
          <w:sz w:val="18"/>
          <w:szCs w:val="18"/>
        </w:rPr>
        <w:t xml:space="preserve"> </w:t>
      </w:r>
      <w:r>
        <w:rPr>
          <w:rStyle w:val="Strong"/>
          <w:rFonts w:ascii="Verdana" w:hAnsi="Verdana" w:cs="Verdana"/>
          <w:i/>
          <w:iCs/>
          <w:color w:val="808080"/>
          <w:sz w:val="18"/>
          <w:szCs w:val="18"/>
        </w:rPr>
        <w:t> </w:t>
      </w:r>
      <w:r>
        <w:rPr>
          <w:rStyle w:val="Strong"/>
          <w:rFonts w:ascii="Verdana" w:hAnsi="Verdana"/>
          <w:i/>
          <w:iCs/>
          <w:color w:val="808080"/>
          <w:sz w:val="18"/>
          <w:szCs w:val="18"/>
        </w:rPr>
        <w:t xml:space="preserve"> </w:t>
      </w:r>
      <w:r>
        <w:rPr>
          <w:rStyle w:val="Strong"/>
          <w:rFonts w:ascii="Verdana" w:hAnsi="Verdana" w:cs="Verdana"/>
          <w:i/>
          <w:iCs/>
          <w:color w:val="808080"/>
          <w:sz w:val="18"/>
          <w:szCs w:val="18"/>
        </w:rPr>
        <w:t> </w:t>
      </w:r>
      <w:proofErr w:type="gramStart"/>
      <w:r>
        <w:rPr>
          <w:rStyle w:val="Strong"/>
          <w:rFonts w:ascii="Verdana" w:hAnsi="Verdana"/>
          <w:i/>
          <w:iCs/>
          <w:color w:val="808080"/>
          <w:sz w:val="18"/>
          <w:szCs w:val="18"/>
        </w:rPr>
        <w:t xml:space="preserve"> </w:t>
      </w:r>
      <w:r>
        <w:rPr>
          <w:rStyle w:val="Strong"/>
          <w:rFonts w:ascii="Verdana" w:hAnsi="Verdana" w:cs="Verdana"/>
          <w:i/>
          <w:iCs/>
          <w:color w:val="808080"/>
          <w:sz w:val="18"/>
          <w:szCs w:val="18"/>
        </w:rPr>
        <w:t>  </w:t>
      </w:r>
      <w:r>
        <w:rPr>
          <w:rStyle w:val="Emphasis"/>
          <w:rFonts w:ascii="Verdana" w:hAnsi="Verdana"/>
          <w:color w:val="808080"/>
          <w:sz w:val="18"/>
          <w:szCs w:val="18"/>
        </w:rPr>
        <w:t>[</w:t>
      </w:r>
      <w:proofErr w:type="gramEnd"/>
      <w:r>
        <w:rPr>
          <w:rStyle w:val="Emphasis"/>
          <w:rFonts w:ascii="Verdana" w:hAnsi="Verdana"/>
          <w:color w:val="808080"/>
          <w:sz w:val="18"/>
          <w:szCs w:val="18"/>
        </w:rPr>
        <w:t>ESSA § 1116(a)(2); A.C.A. § 6-15-1702(a)]</w:t>
      </w:r>
    </w:p>
    <w:p w14:paraId="7CE7326F" w14:textId="77777777" w:rsidR="003A5BA4" w:rsidRDefault="003A5BA4" w:rsidP="003A5BA4">
      <w:pPr>
        <w:numPr>
          <w:ilvl w:val="0"/>
          <w:numId w:val="1"/>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1.2:</w:t>
      </w:r>
      <w:r>
        <w:rPr>
          <w:rStyle w:val="Emphasis"/>
          <w:rFonts w:ascii="Verdana" w:hAnsi="Verdana"/>
          <w:color w:val="808080"/>
          <w:sz w:val="18"/>
          <w:szCs w:val="18"/>
        </w:rPr>
        <w:t xml:space="preserve"> What efforts have been made to ensure adequate representation of parents and families </w:t>
      </w:r>
      <w:proofErr w:type="gramStart"/>
      <w:r>
        <w:rPr>
          <w:rStyle w:val="Emphasis"/>
          <w:rFonts w:ascii="Verdana" w:hAnsi="Verdana"/>
          <w:color w:val="808080"/>
          <w:sz w:val="18"/>
          <w:szCs w:val="18"/>
        </w:rPr>
        <w:t>of  participating</w:t>
      </w:r>
      <w:proofErr w:type="gramEnd"/>
      <w:r>
        <w:rPr>
          <w:rStyle w:val="Emphasis"/>
          <w:rFonts w:ascii="Verdana" w:hAnsi="Verdana"/>
          <w:color w:val="808080"/>
          <w:sz w:val="18"/>
          <w:szCs w:val="18"/>
        </w:rPr>
        <w:t xml:space="preserve"> children in the process (Title I families)?</w:t>
      </w:r>
      <w:r>
        <w:rPr>
          <w:rFonts w:ascii="Verdana" w:hAnsi="Verdana"/>
          <w:i/>
          <w:iCs/>
          <w:color w:val="808080"/>
          <w:sz w:val="18"/>
          <w:szCs w:val="18"/>
        </w:rPr>
        <w:br/>
      </w:r>
      <w:r>
        <w:rPr>
          <w:rStyle w:val="Emphasis"/>
          <w:rFonts w:ascii="Verdana" w:hAnsi="Verdana"/>
          <w:color w:val="808080"/>
          <w:sz w:val="18"/>
          <w:szCs w:val="18"/>
        </w:rPr>
        <w:t>                    [ESSA § 1116(a)(1)]</w:t>
      </w:r>
    </w:p>
    <w:p w14:paraId="4C86D84A" w14:textId="77777777" w:rsidR="003A5BA4" w:rsidRDefault="003A5BA4" w:rsidP="003A5BA4">
      <w:pPr>
        <w:numPr>
          <w:ilvl w:val="0"/>
          <w:numId w:val="1"/>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1.3:</w:t>
      </w:r>
      <w:r>
        <w:rPr>
          <w:rStyle w:val="Emphasis"/>
          <w:rFonts w:ascii="Verdana" w:hAnsi="Verdana"/>
          <w:color w:val="808080"/>
          <w:sz w:val="18"/>
          <w:szCs w:val="18"/>
        </w:rPr>
        <w:t> How has the Engagement Coordinator and/or Committee worked with the School Improvement/District Support Committees in order to incorporate the Engagement Plan into the Schoolwide Plan?</w:t>
      </w:r>
      <w:r>
        <w:rPr>
          <w:rFonts w:ascii="Verdana" w:hAnsi="Verdana"/>
          <w:i/>
          <w:iCs/>
          <w:color w:val="808080"/>
          <w:sz w:val="18"/>
          <w:szCs w:val="18"/>
        </w:rPr>
        <w:br/>
      </w:r>
      <w:r>
        <w:rPr>
          <w:rStyle w:val="Emphasis"/>
          <w:rFonts w:ascii="Verdana" w:hAnsi="Verdana"/>
          <w:color w:val="808080"/>
          <w:sz w:val="18"/>
          <w:szCs w:val="18"/>
        </w:rPr>
        <w:t>                 </w:t>
      </w:r>
      <w:proofErr w:type="gramStart"/>
      <w:r>
        <w:rPr>
          <w:rStyle w:val="Emphasis"/>
          <w:rFonts w:ascii="Verdana" w:hAnsi="Verdana"/>
          <w:color w:val="808080"/>
          <w:sz w:val="18"/>
          <w:szCs w:val="18"/>
        </w:rPr>
        <w:t xml:space="preserve">   [</w:t>
      </w:r>
      <w:proofErr w:type="gramEnd"/>
      <w:r>
        <w:rPr>
          <w:rStyle w:val="Emphasis"/>
          <w:rFonts w:ascii="Verdana" w:hAnsi="Verdana"/>
          <w:color w:val="808080"/>
          <w:sz w:val="18"/>
          <w:szCs w:val="18"/>
        </w:rPr>
        <w:t>ESSA § 1116(a)(2)]</w:t>
      </w:r>
    </w:p>
    <w:p w14:paraId="6C247469" w14:textId="77777777" w:rsidR="003A5BA4" w:rsidRDefault="003A5BA4" w:rsidP="003A5BA4">
      <w:pPr>
        <w:numPr>
          <w:ilvl w:val="0"/>
          <w:numId w:val="1"/>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1.4:</w:t>
      </w:r>
      <w:r>
        <w:rPr>
          <w:rStyle w:val="Emphasis"/>
          <w:rFonts w:ascii="Verdana" w:hAnsi="Verdana"/>
          <w:color w:val="808080"/>
          <w:sz w:val="18"/>
          <w:szCs w:val="18"/>
        </w:rPr>
        <w:t> What expectations and measurable objectives has the LEA established for meaningful family and community engagement?</w:t>
      </w:r>
      <w:r>
        <w:rPr>
          <w:rFonts w:ascii="Verdana" w:hAnsi="Verdana"/>
          <w:i/>
          <w:iCs/>
          <w:color w:val="808080"/>
          <w:sz w:val="18"/>
          <w:szCs w:val="18"/>
        </w:rPr>
        <w:br/>
      </w:r>
      <w:r>
        <w:rPr>
          <w:rStyle w:val="Emphasis"/>
          <w:rFonts w:ascii="Verdana" w:hAnsi="Verdana"/>
          <w:color w:val="808080"/>
          <w:sz w:val="18"/>
          <w:szCs w:val="18"/>
        </w:rPr>
        <w:t>                 </w:t>
      </w:r>
      <w:proofErr w:type="gramStart"/>
      <w:r>
        <w:rPr>
          <w:rStyle w:val="Emphasis"/>
          <w:rFonts w:ascii="Verdana" w:hAnsi="Verdana"/>
          <w:color w:val="808080"/>
          <w:sz w:val="18"/>
          <w:szCs w:val="18"/>
        </w:rPr>
        <w:t xml:space="preserve">   [</w:t>
      </w:r>
      <w:proofErr w:type="gramEnd"/>
      <w:r>
        <w:rPr>
          <w:rStyle w:val="Emphasis"/>
          <w:rFonts w:ascii="Verdana" w:hAnsi="Verdana"/>
          <w:color w:val="808080"/>
          <w:sz w:val="18"/>
          <w:szCs w:val="18"/>
        </w:rPr>
        <w:t>ESSA § 1116(a)(2)]</w:t>
      </w:r>
    </w:p>
    <w:p w14:paraId="4D92BEB4"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 xml:space="preserve">The Imboden Area Charter School understands the importance of involving parents, families, and the community as a whole in promoting higher student achievement and general good will between the </w:t>
      </w:r>
      <w:proofErr w:type="gramStart"/>
      <w:r>
        <w:rPr>
          <w:rFonts w:ascii="Verdana" w:hAnsi="Verdana"/>
          <w:color w:val="808080"/>
          <w:sz w:val="18"/>
          <w:szCs w:val="18"/>
        </w:rPr>
        <w:t>School</w:t>
      </w:r>
      <w:proofErr w:type="gramEnd"/>
      <w:r>
        <w:rPr>
          <w:rFonts w:ascii="Verdana" w:hAnsi="Verdana"/>
          <w:color w:val="808080"/>
          <w:sz w:val="18"/>
          <w:szCs w:val="18"/>
        </w:rPr>
        <w:t xml:space="preserve"> and the population that it serves.  Therefore, Imboden Area Charter School will strive to develop and maintain the capacity for meaningful and productive parental, family, and community engagement that will result in partnerships that are mutually beneficial to the school, students, parents, </w:t>
      </w:r>
      <w:proofErr w:type="gramStart"/>
      <w:r>
        <w:rPr>
          <w:rFonts w:ascii="Verdana" w:hAnsi="Verdana"/>
          <w:color w:val="808080"/>
          <w:sz w:val="18"/>
          <w:szCs w:val="18"/>
        </w:rPr>
        <w:t>families</w:t>
      </w:r>
      <w:proofErr w:type="gramEnd"/>
      <w:r>
        <w:rPr>
          <w:rFonts w:ascii="Verdana" w:hAnsi="Verdana"/>
          <w:color w:val="808080"/>
          <w:sz w:val="18"/>
          <w:szCs w:val="18"/>
        </w:rPr>
        <w:t xml:space="preserve"> and the community.  To achieve these goals, the School shall work to: involve parents, families, and the community in the development of the long range planning of the school; the district will file the parent and family engagement plan with DESE by August 1 in </w:t>
      </w:r>
      <w:proofErr w:type="spellStart"/>
      <w:r>
        <w:rPr>
          <w:rFonts w:ascii="Verdana" w:hAnsi="Verdana"/>
          <w:color w:val="808080"/>
          <w:sz w:val="18"/>
          <w:szCs w:val="18"/>
        </w:rPr>
        <w:t>Indistar</w:t>
      </w:r>
      <w:proofErr w:type="spellEnd"/>
      <w:r>
        <w:rPr>
          <w:rFonts w:ascii="Verdana" w:hAnsi="Verdana"/>
          <w:color w:val="808080"/>
          <w:sz w:val="18"/>
          <w:szCs w:val="18"/>
        </w:rPr>
        <w:t xml:space="preserve">, and place a copy on the district website as a supplement to the student handbook; obtain signatures acknowledging receipt of the district parent and family engagement plan; conduct an annual review of its parent, family, and community engagement policies to examine their </w:t>
      </w:r>
      <w:proofErr w:type="spellStart"/>
      <w:r>
        <w:rPr>
          <w:rFonts w:ascii="Verdana" w:hAnsi="Verdana"/>
          <w:color w:val="808080"/>
          <w:sz w:val="18"/>
          <w:szCs w:val="18"/>
        </w:rPr>
        <w:t>affect</w:t>
      </w:r>
      <w:proofErr w:type="spellEnd"/>
      <w:r>
        <w:rPr>
          <w:rFonts w:ascii="Verdana" w:hAnsi="Verdana"/>
          <w:color w:val="808080"/>
          <w:sz w:val="18"/>
          <w:szCs w:val="18"/>
        </w:rPr>
        <w:t xml:space="preserve"> on promoting higher student achievement; submit to the state comment from parents who deem the schoolwide plan unsatisfactory.  Imboden Area Charter School will work with the Northeast Arkansas Educational Cooperative's ESOL Coordinator to ensure adequate representation of parents and families of participating children are represented.  Imboden Area Charter School is a schoolwide Title I </w:t>
      </w:r>
      <w:proofErr w:type="gramStart"/>
      <w:r>
        <w:rPr>
          <w:rFonts w:ascii="Verdana" w:hAnsi="Verdana"/>
          <w:color w:val="808080"/>
          <w:sz w:val="18"/>
          <w:szCs w:val="18"/>
        </w:rPr>
        <w:t>program,</w:t>
      </w:r>
      <w:proofErr w:type="gramEnd"/>
      <w:r>
        <w:rPr>
          <w:rFonts w:ascii="Verdana" w:hAnsi="Verdana"/>
          <w:color w:val="808080"/>
          <w:sz w:val="18"/>
          <w:szCs w:val="18"/>
        </w:rPr>
        <w:t xml:space="preserve"> therefore all students are represented equally.  Imboden Area Charter School is also a single school district, thus the school parent engagement plan, and district engagement plan all serve the same population.  All items in the district plan will be incorporated into the schoolwide plan and vice versa.  As part of the school plan, a parent compact will be developed.  This compact will include information, goals, and </w:t>
      </w:r>
      <w:proofErr w:type="gramStart"/>
      <w:r>
        <w:rPr>
          <w:rFonts w:ascii="Verdana" w:hAnsi="Verdana"/>
          <w:color w:val="808080"/>
          <w:sz w:val="18"/>
          <w:szCs w:val="18"/>
        </w:rPr>
        <w:t>long term</w:t>
      </w:r>
      <w:proofErr w:type="gramEnd"/>
      <w:r>
        <w:rPr>
          <w:rFonts w:ascii="Verdana" w:hAnsi="Verdana"/>
          <w:color w:val="808080"/>
          <w:sz w:val="18"/>
          <w:szCs w:val="18"/>
        </w:rPr>
        <w:t xml:space="preserve"> plans for the school and in turn the district.  The district will also develop a survey for stakeholders to complete measuring their satisfaction with parent, family, and </w:t>
      </w:r>
      <w:r>
        <w:rPr>
          <w:rFonts w:ascii="Verdana" w:hAnsi="Verdana"/>
          <w:color w:val="808080"/>
          <w:sz w:val="18"/>
          <w:szCs w:val="18"/>
        </w:rPr>
        <w:lastRenderedPageBreak/>
        <w:t>community engagement.  It is the goal of Imboden Area Charter School to receive a minimum of 80% of these surveys back with favorable scores.  It is also the goal of the district to have 100% attendance at parent/teacher conferences.</w:t>
      </w:r>
    </w:p>
    <w:p w14:paraId="11AAE239" w14:textId="77777777" w:rsidR="003A5BA4" w:rsidRDefault="003A5BA4" w:rsidP="003A5BA4">
      <w:pPr>
        <w:shd w:val="clear" w:color="auto" w:fill="FFFFFF"/>
        <w:rPr>
          <w:rFonts w:ascii="Verdana" w:hAnsi="Verdana"/>
          <w:color w:val="808080"/>
          <w:sz w:val="18"/>
          <w:szCs w:val="18"/>
        </w:rPr>
      </w:pPr>
      <w:r>
        <w:rPr>
          <w:rFonts w:ascii="Arial" w:hAnsi="Arial" w:cs="Arial"/>
          <w:color w:val="808080"/>
          <w:sz w:val="18"/>
          <w:szCs w:val="18"/>
        </w:rPr>
        <w:t>​​</w:t>
      </w:r>
      <w:r>
        <w:rPr>
          <w:rStyle w:val="Strong"/>
          <w:rFonts w:ascii="Verdana" w:hAnsi="Verdana"/>
          <w:color w:val="808080"/>
          <w:sz w:val="18"/>
          <w:szCs w:val="18"/>
          <w:u w:val="single"/>
        </w:rPr>
        <w:t>2: Building Staff Capacity</w:t>
      </w:r>
      <w:r>
        <w:rPr>
          <w:rFonts w:ascii="Verdana" w:hAnsi="Verdana"/>
          <w:color w:val="808080"/>
          <w:sz w:val="18"/>
          <w:szCs w:val="18"/>
        </w:rPr>
        <w:br/>
      </w:r>
      <w:r>
        <w:rPr>
          <w:rFonts w:ascii="Verdana" w:hAnsi="Verdana"/>
          <w:color w:val="808080"/>
          <w:sz w:val="18"/>
          <w:szCs w:val="18"/>
        </w:rPr>
        <w:br/>
        <w:t>Describe how the district will support all its Title I schools in planning and implementing effective engagement practices.</w:t>
      </w:r>
      <w:r>
        <w:rPr>
          <w:rFonts w:ascii="Verdana" w:hAnsi="Verdana"/>
          <w:color w:val="808080"/>
          <w:sz w:val="18"/>
          <w:szCs w:val="18"/>
        </w:rPr>
        <w:br/>
      </w:r>
      <w:r>
        <w:rPr>
          <w:rFonts w:ascii="Verdana" w:hAnsi="Verdana"/>
          <w:color w:val="808080"/>
          <w:sz w:val="18"/>
          <w:szCs w:val="18"/>
        </w:rPr>
        <w:br/>
      </w:r>
      <w:r>
        <w:rPr>
          <w:rStyle w:val="Emphasis"/>
          <w:rFonts w:ascii="Verdana" w:hAnsi="Verdana"/>
          <w:color w:val="808080"/>
          <w:sz w:val="18"/>
          <w:szCs w:val="18"/>
        </w:rPr>
        <w:t>Guiding Questions</w:t>
      </w:r>
    </w:p>
    <w:p w14:paraId="63B56E96" w14:textId="77777777" w:rsidR="003A5BA4" w:rsidRDefault="003A5BA4" w:rsidP="003A5BA4">
      <w:pPr>
        <w:numPr>
          <w:ilvl w:val="0"/>
          <w:numId w:val="2"/>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2.1:</w:t>
      </w:r>
      <w:r>
        <w:rPr>
          <w:rStyle w:val="Emphasis"/>
          <w:rFonts w:ascii="Verdana" w:hAnsi="Verdana"/>
          <w:color w:val="808080"/>
          <w:sz w:val="18"/>
          <w:szCs w:val="18"/>
        </w:rPr>
        <w:t xml:space="preserve"> How will the district provide support and technical assistance to </w:t>
      </w:r>
      <w:proofErr w:type="gramStart"/>
      <w:r>
        <w:rPr>
          <w:rStyle w:val="Emphasis"/>
          <w:rFonts w:ascii="Verdana" w:hAnsi="Verdana"/>
          <w:color w:val="808080"/>
          <w:sz w:val="18"/>
          <w:szCs w:val="18"/>
        </w:rPr>
        <w:t>all of</w:t>
      </w:r>
      <w:proofErr w:type="gramEnd"/>
      <w:r>
        <w:rPr>
          <w:rStyle w:val="Emphasis"/>
          <w:rFonts w:ascii="Verdana" w:hAnsi="Verdana"/>
          <w:color w:val="808080"/>
          <w:sz w:val="18"/>
          <w:szCs w:val="18"/>
        </w:rPr>
        <w:t xml:space="preserve"> its Title I schools in planning and implementing effective parent and family engagement practices? This includes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jointly-developing school engagement plans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implementing effective parent and family involvement activities</w:t>
      </w:r>
      <w:r>
        <w:rPr>
          <w:rFonts w:ascii="Verdana" w:hAnsi="Verdana"/>
          <w:i/>
          <w:iCs/>
          <w:color w:val="808080"/>
          <w:sz w:val="18"/>
          <w:szCs w:val="18"/>
        </w:rPr>
        <w:br/>
      </w:r>
      <w:r>
        <w:rPr>
          <w:rStyle w:val="Emphasis"/>
          <w:rFonts w:ascii="Arial" w:hAnsi="Arial" w:cs="Arial"/>
          <w:color w:val="808080"/>
          <w:sz w:val="18"/>
          <w:szCs w:val="18"/>
        </w:rPr>
        <w:t>​</w:t>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jointly-developing school-parent compacts</w:t>
      </w:r>
      <w:r>
        <w:rPr>
          <w:rFonts w:ascii="Verdana" w:hAnsi="Verdana"/>
          <w:i/>
          <w:iCs/>
          <w:color w:val="808080"/>
          <w:sz w:val="18"/>
          <w:szCs w:val="18"/>
        </w:rPr>
        <w:br/>
      </w:r>
      <w:r>
        <w:rPr>
          <w:rStyle w:val="Emphasis"/>
          <w:rFonts w:ascii="Arial" w:hAnsi="Arial" w:cs="Arial"/>
          <w:color w:val="808080"/>
          <w:sz w:val="18"/>
          <w:szCs w:val="18"/>
        </w:rPr>
        <w:t xml:space="preserve">         ​            </w:t>
      </w:r>
      <w:proofErr w:type="gramStart"/>
      <w:r>
        <w:rPr>
          <w:rStyle w:val="Emphasis"/>
          <w:rFonts w:ascii="Arial" w:hAnsi="Arial" w:cs="Arial"/>
          <w:color w:val="808080"/>
          <w:sz w:val="18"/>
          <w:szCs w:val="18"/>
        </w:rPr>
        <w:t>   [</w:t>
      </w:r>
      <w:proofErr w:type="gramEnd"/>
      <w:r>
        <w:rPr>
          <w:rStyle w:val="Emphasis"/>
          <w:rFonts w:ascii="Arial" w:hAnsi="Arial" w:cs="Arial"/>
          <w:color w:val="808080"/>
          <w:sz w:val="18"/>
          <w:szCs w:val="18"/>
        </w:rPr>
        <w:t>ESSA § 1116(a)(2)(B)]</w:t>
      </w:r>
    </w:p>
    <w:p w14:paraId="42604E14" w14:textId="77777777" w:rsidR="003A5BA4" w:rsidRDefault="003A5BA4" w:rsidP="003A5BA4">
      <w:pPr>
        <w:numPr>
          <w:ilvl w:val="0"/>
          <w:numId w:val="2"/>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2.2:</w:t>
      </w:r>
      <w:r>
        <w:rPr>
          <w:rStyle w:val="Emphasis"/>
          <w:rFonts w:ascii="Verdana" w:hAnsi="Verdana"/>
          <w:color w:val="808080"/>
          <w:sz w:val="18"/>
          <w:szCs w:val="18"/>
        </w:rPr>
        <w:t> How does the LEA build staff capacity to work with parents as equal partners? This may include workshops, conferences, trainings, webinars, and online resources that will be used to ensure ALL school staff are aware of:</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the value and utility of contributions of parents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to reach out to, communicate with, and work with parents as equal partners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to implement and coordinate parent programs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to build ties between parents and the school</w:t>
      </w:r>
      <w:r>
        <w:rPr>
          <w:rFonts w:ascii="Verdana" w:hAnsi="Verdana"/>
          <w:i/>
          <w:iCs/>
          <w:color w:val="808080"/>
          <w:sz w:val="18"/>
          <w:szCs w:val="18"/>
        </w:rPr>
        <w:br/>
      </w:r>
      <w:r>
        <w:rPr>
          <w:rStyle w:val="Emphasis"/>
          <w:rFonts w:ascii="Verdana" w:hAnsi="Verdana"/>
          <w:color w:val="808080"/>
          <w:sz w:val="18"/>
          <w:szCs w:val="18"/>
        </w:rPr>
        <w:t>                      [ESSA § 1116(e)(3)]</w:t>
      </w:r>
    </w:p>
    <w:p w14:paraId="03A02A17" w14:textId="77777777" w:rsidR="003A5BA4" w:rsidRDefault="003A5BA4" w:rsidP="003A5BA4">
      <w:pPr>
        <w:numPr>
          <w:ilvl w:val="0"/>
          <w:numId w:val="2"/>
        </w:numPr>
        <w:shd w:val="clear" w:color="auto" w:fill="FFFFFF"/>
        <w:spacing w:before="100" w:beforeAutospacing="1" w:after="100" w:afterAutospacing="1" w:line="240" w:lineRule="auto"/>
        <w:rPr>
          <w:rFonts w:ascii="Verdana" w:hAnsi="Verdana"/>
          <w:color w:val="808080"/>
          <w:sz w:val="18"/>
          <w:szCs w:val="18"/>
        </w:rPr>
      </w:pPr>
      <w:r>
        <w:rPr>
          <w:rStyle w:val="Emphasis"/>
          <w:rFonts w:ascii="Arial" w:hAnsi="Arial" w:cs="Arial"/>
          <w:color w:val="808080"/>
          <w:sz w:val="18"/>
          <w:szCs w:val="18"/>
        </w:rPr>
        <w:t>​</w:t>
      </w:r>
      <w:r>
        <w:rPr>
          <w:rStyle w:val="Strong"/>
          <w:rFonts w:ascii="Verdana" w:hAnsi="Verdana"/>
          <w:i/>
          <w:iCs/>
          <w:color w:val="808080"/>
          <w:sz w:val="18"/>
          <w:szCs w:val="18"/>
        </w:rPr>
        <w:t>2.3:</w:t>
      </w:r>
      <w:r>
        <w:rPr>
          <w:rStyle w:val="Emphasis"/>
          <w:rFonts w:ascii="Verdana" w:hAnsi="Verdana"/>
          <w:color w:val="808080"/>
          <w:sz w:val="18"/>
          <w:szCs w:val="18"/>
        </w:rPr>
        <w:t> How will the district ensure information related to school and parent programs, meetings, and other activities is provided to parents in a format and in a language that parents can understand (to the extent practicable)?</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are you ensuring that relevant information is provided in a variety of ways? (For</w:t>
      </w:r>
      <w:r>
        <w:rPr>
          <w:rFonts w:ascii="Verdana" w:hAnsi="Verdana"/>
          <w:i/>
          <w:iCs/>
          <w:color w:val="808080"/>
          <w:sz w:val="18"/>
          <w:szCs w:val="18"/>
        </w:rPr>
        <w:br/>
      </w:r>
      <w:r>
        <w:rPr>
          <w:rStyle w:val="Emphasis"/>
          <w:rFonts w:ascii="Verdana" w:hAnsi="Verdana"/>
          <w:color w:val="808080"/>
          <w:sz w:val="18"/>
          <w:szCs w:val="18"/>
        </w:rPr>
        <w:t>           example, paper copies made available, as well as social media posts, website links, parent apps,</w:t>
      </w:r>
      <w:r>
        <w:rPr>
          <w:rFonts w:ascii="Verdana" w:hAnsi="Verdana"/>
          <w:i/>
          <w:iCs/>
          <w:color w:val="808080"/>
          <w:sz w:val="18"/>
          <w:szCs w:val="18"/>
        </w:rPr>
        <w:br/>
      </w:r>
      <w:r>
        <w:rPr>
          <w:rStyle w:val="Emphasis"/>
          <w:rFonts w:ascii="Arial" w:hAnsi="Arial" w:cs="Arial"/>
          <w:color w:val="808080"/>
          <w:sz w:val="18"/>
          <w:szCs w:val="18"/>
        </w:rPr>
        <w:t>​</w:t>
      </w:r>
      <w:r>
        <w:rPr>
          <w:rStyle w:val="Emphasis"/>
          <w:rFonts w:ascii="Verdana" w:hAnsi="Verdana"/>
          <w:color w:val="808080"/>
          <w:sz w:val="18"/>
          <w:szCs w:val="18"/>
        </w:rPr>
        <w:t>           etc.?</w:t>
      </w:r>
      <w:r>
        <w:rPr>
          <w:rFonts w:ascii="Verdana" w:hAnsi="Verdana"/>
          <w:i/>
          <w:iCs/>
          <w:color w:val="808080"/>
          <w:sz w:val="18"/>
          <w:szCs w:val="18"/>
        </w:rPr>
        <w:br/>
      </w:r>
      <w:r>
        <w:rPr>
          <w:rStyle w:val="Emphasis"/>
          <w:rFonts w:ascii="Arial" w:hAnsi="Arial" w:cs="Arial"/>
          <w:color w:val="808080"/>
          <w:sz w:val="18"/>
          <w:szCs w:val="18"/>
        </w:rPr>
        <w:t>​</w:t>
      </w:r>
      <w:r>
        <w:rPr>
          <w:rStyle w:val="Emphasis"/>
          <w:rFonts w:ascii="Verdana" w:hAnsi="Verdana"/>
          <w:color w:val="808080"/>
          <w:sz w:val="18"/>
          <w:szCs w:val="18"/>
        </w:rPr>
        <w:t>                   </w:t>
      </w:r>
      <w:proofErr w:type="gramStart"/>
      <w:r>
        <w:rPr>
          <w:rStyle w:val="Emphasis"/>
          <w:rFonts w:ascii="Verdana" w:hAnsi="Verdana"/>
          <w:color w:val="808080"/>
          <w:sz w:val="18"/>
          <w:szCs w:val="18"/>
        </w:rPr>
        <w:t xml:space="preserve">   [</w:t>
      </w:r>
      <w:proofErr w:type="gramEnd"/>
      <w:r>
        <w:rPr>
          <w:rStyle w:val="Emphasis"/>
          <w:rFonts w:ascii="Verdana" w:hAnsi="Verdana"/>
          <w:color w:val="808080"/>
          <w:sz w:val="18"/>
          <w:szCs w:val="18"/>
        </w:rPr>
        <w:t>ESSA § 1116(e)(5)] </w:t>
      </w:r>
    </w:p>
    <w:p w14:paraId="327B5925"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 xml:space="preserve">Again, Imboden Area Charter School is a single school district with a schoolwide Title I </w:t>
      </w:r>
      <w:proofErr w:type="gramStart"/>
      <w:r>
        <w:rPr>
          <w:rFonts w:ascii="Verdana" w:hAnsi="Verdana"/>
          <w:color w:val="808080"/>
          <w:sz w:val="18"/>
          <w:szCs w:val="18"/>
        </w:rPr>
        <w:t>program,</w:t>
      </w:r>
      <w:proofErr w:type="gramEnd"/>
      <w:r>
        <w:rPr>
          <w:rFonts w:ascii="Verdana" w:hAnsi="Verdana"/>
          <w:color w:val="808080"/>
          <w:sz w:val="18"/>
          <w:szCs w:val="18"/>
        </w:rPr>
        <w:t xml:space="preserve"> therefore all planning and implementation will be provided to all stakeholders.  The Imboden Area Charter School will; ensure that all teachers and administrators meet the professional development requirements by either attending professional development offerings at the Northeast Arkansas Educational Cooperative, or online via the IDEAS portal; provide the school the support necessary to enable them to plan and implement effective parent, family, and community engagement activities; work cooperatively with parents to develop a school-parent compact; educate school staff, with the assistance of parents, in ways to work and communicate with parents and to know how to implement parent, family, and community engagement programs that will promote positive partnerships between the school and parents, families, and the community; provide a parent-friendly summary of the district plan supplementing the student handbook; require parent signatures as receipt of the district plan; and train volunteers annually to communicate effectively with stakeholders.  School administration will provide staff with continued training in the importance of parent communication and the value of parents as a partner in the educational process of students.  Imboden Area Charter School administration will provide staff with continued training in the importance of parent communication and the value of parents as a partner in the educational process of students.  Imboden Area Charter School administration will utilize funds to procure School Messenger as a means of consistently communicating school news to parents, and teachers will be required to send weekly grade reports along with newsletters detailing upcoming events and ways parents can help their children.  Imboden Area Charter School staff will also utilize the Remind App </w:t>
      </w:r>
      <w:proofErr w:type="gramStart"/>
      <w:r>
        <w:rPr>
          <w:rFonts w:ascii="Verdana" w:hAnsi="Verdana"/>
          <w:color w:val="808080"/>
          <w:sz w:val="18"/>
          <w:szCs w:val="18"/>
        </w:rPr>
        <w:t>in order to</w:t>
      </w:r>
      <w:proofErr w:type="gramEnd"/>
      <w:r>
        <w:rPr>
          <w:rFonts w:ascii="Verdana" w:hAnsi="Verdana"/>
          <w:color w:val="808080"/>
          <w:sz w:val="18"/>
          <w:szCs w:val="18"/>
        </w:rPr>
        <w:t xml:space="preserve"> easily communicate with parents at any time.  This near constant communication demonstrates the value of parents in the educational process and helps to build ties with families by keeping them abreast of all school activities.  While Imboden Area Charter School has never had an ESOL student enrolled, school </w:t>
      </w:r>
      <w:r>
        <w:rPr>
          <w:rFonts w:ascii="Verdana" w:hAnsi="Verdana"/>
          <w:color w:val="808080"/>
          <w:sz w:val="18"/>
          <w:szCs w:val="18"/>
        </w:rPr>
        <w:lastRenderedPageBreak/>
        <w:t>administration does have access to Transact translated documents and the ESOL coordinator at the Northeast Arkansas Educational Cooperative.</w:t>
      </w:r>
    </w:p>
    <w:p w14:paraId="4117C166"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p>
    <w:p w14:paraId="4763418B"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u w:val="single"/>
        </w:rPr>
        <w:t>3: Building Parent Capacity</w:t>
      </w:r>
      <w:r>
        <w:rPr>
          <w:rFonts w:ascii="Verdana" w:hAnsi="Verdana"/>
          <w:color w:val="808080"/>
          <w:sz w:val="18"/>
          <w:szCs w:val="18"/>
        </w:rPr>
        <w:br/>
      </w:r>
      <w:r>
        <w:rPr>
          <w:rFonts w:ascii="Verdana" w:hAnsi="Verdana"/>
          <w:color w:val="808080"/>
          <w:sz w:val="18"/>
          <w:szCs w:val="18"/>
        </w:rPr>
        <w:br/>
        <w:t>Describe how the LEA supports parents in helping with their student’s academic success.</w:t>
      </w:r>
      <w:r>
        <w:rPr>
          <w:rFonts w:ascii="Verdana" w:hAnsi="Verdana"/>
          <w:color w:val="808080"/>
          <w:sz w:val="18"/>
          <w:szCs w:val="18"/>
        </w:rPr>
        <w:br/>
      </w:r>
      <w:r>
        <w:rPr>
          <w:rFonts w:ascii="Verdana" w:hAnsi="Verdana"/>
          <w:color w:val="808080"/>
          <w:sz w:val="18"/>
          <w:szCs w:val="18"/>
        </w:rPr>
        <w:br/>
      </w:r>
      <w:r>
        <w:rPr>
          <w:rStyle w:val="Emphasis"/>
          <w:rFonts w:ascii="Verdana" w:hAnsi="Verdana"/>
          <w:color w:val="808080"/>
          <w:sz w:val="18"/>
          <w:szCs w:val="18"/>
        </w:rPr>
        <w:t>Guiding Questions</w:t>
      </w:r>
    </w:p>
    <w:p w14:paraId="45D64305" w14:textId="77777777" w:rsidR="003A5BA4" w:rsidRDefault="003A5BA4" w:rsidP="003A5BA4">
      <w:pPr>
        <w:numPr>
          <w:ilvl w:val="0"/>
          <w:numId w:val="3"/>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3.1:</w:t>
      </w:r>
      <w:r>
        <w:rPr>
          <w:rStyle w:val="Emphasis"/>
          <w:rFonts w:ascii="Verdana" w:hAnsi="Verdana"/>
          <w:color w:val="808080"/>
          <w:sz w:val="18"/>
          <w:szCs w:val="18"/>
        </w:rPr>
        <w:t> How does the LEA provide assistance to parents in understanding the following?</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the challenging State academic standards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State and local academic assessments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the requirements of Title I, Part A</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to monitor a child</w:t>
      </w:r>
      <w:r>
        <w:rPr>
          <w:rStyle w:val="Emphasis"/>
          <w:rFonts w:ascii="Verdana" w:hAnsi="Verdana" w:cs="Verdana"/>
          <w:color w:val="808080"/>
          <w:sz w:val="18"/>
          <w:szCs w:val="18"/>
        </w:rPr>
        <w:t>’</w:t>
      </w:r>
      <w:r>
        <w:rPr>
          <w:rStyle w:val="Emphasis"/>
          <w:rFonts w:ascii="Verdana" w:hAnsi="Verdana"/>
          <w:color w:val="808080"/>
          <w:sz w:val="18"/>
          <w:szCs w:val="18"/>
        </w:rPr>
        <w:t>s progress and work with educators to improve the achievement of</w:t>
      </w:r>
      <w:r>
        <w:rPr>
          <w:rFonts w:ascii="Verdana" w:hAnsi="Verdana"/>
          <w:i/>
          <w:iCs/>
          <w:color w:val="808080"/>
          <w:sz w:val="18"/>
          <w:szCs w:val="18"/>
        </w:rPr>
        <w:br/>
      </w:r>
      <w:r>
        <w:rPr>
          <w:rStyle w:val="Emphasis"/>
          <w:rFonts w:ascii="Verdana" w:hAnsi="Verdana"/>
          <w:color w:val="808080"/>
          <w:sz w:val="18"/>
          <w:szCs w:val="18"/>
        </w:rPr>
        <w:t>           their children</w:t>
      </w:r>
      <w:r>
        <w:rPr>
          <w:rFonts w:ascii="Verdana" w:hAnsi="Verdana"/>
          <w:i/>
          <w:iCs/>
          <w:color w:val="808080"/>
          <w:sz w:val="18"/>
          <w:szCs w:val="18"/>
        </w:rPr>
        <w:br/>
      </w:r>
      <w:r>
        <w:rPr>
          <w:rStyle w:val="Emphasis"/>
          <w:rFonts w:ascii="Verdana" w:hAnsi="Verdana"/>
          <w:color w:val="808080"/>
          <w:sz w:val="18"/>
          <w:szCs w:val="18"/>
        </w:rPr>
        <w:t>               </w:t>
      </w:r>
      <w:proofErr w:type="gramStart"/>
      <w:r>
        <w:rPr>
          <w:rStyle w:val="Emphasis"/>
          <w:rFonts w:ascii="Verdana" w:hAnsi="Verdana"/>
          <w:color w:val="808080"/>
          <w:sz w:val="18"/>
          <w:szCs w:val="18"/>
        </w:rPr>
        <w:t xml:space="preserve">   [</w:t>
      </w:r>
      <w:proofErr w:type="gramEnd"/>
      <w:r>
        <w:rPr>
          <w:rStyle w:val="Emphasis"/>
          <w:rFonts w:ascii="Verdana" w:hAnsi="Verdana"/>
          <w:color w:val="808080"/>
          <w:sz w:val="18"/>
          <w:szCs w:val="18"/>
        </w:rPr>
        <w:t>ESSA § 1116(e)(1)] </w:t>
      </w:r>
    </w:p>
    <w:p w14:paraId="47D5E245" w14:textId="77777777" w:rsidR="003A5BA4" w:rsidRDefault="003A5BA4" w:rsidP="003A5BA4">
      <w:pPr>
        <w:numPr>
          <w:ilvl w:val="0"/>
          <w:numId w:val="3"/>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3.2: </w:t>
      </w:r>
      <w:r>
        <w:rPr>
          <w:rStyle w:val="Emphasis"/>
          <w:rFonts w:ascii="Verdana" w:hAnsi="Verdana"/>
          <w:color w:val="808080"/>
          <w:sz w:val="18"/>
          <w:szCs w:val="18"/>
        </w:rPr>
        <w:t>What types of materials and training does the LEA provide to help parents work with their children to improve achievement? This may include:</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literacy training</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technology training, including education about copyright piracy and safe practices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resources that describe or assist with the child’s curriculum</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other activities such as workshops, conferences, online resources like tutorials or webinars, and</w:t>
      </w:r>
      <w:r>
        <w:rPr>
          <w:rFonts w:ascii="Verdana" w:hAnsi="Verdana"/>
          <w:i/>
          <w:iCs/>
          <w:color w:val="808080"/>
          <w:sz w:val="18"/>
          <w:szCs w:val="18"/>
        </w:rPr>
        <w:br/>
      </w:r>
      <w:r>
        <w:rPr>
          <w:rStyle w:val="Emphasis"/>
          <w:rFonts w:ascii="Arial" w:hAnsi="Arial" w:cs="Arial"/>
          <w:color w:val="808080"/>
          <w:sz w:val="18"/>
          <w:szCs w:val="18"/>
        </w:rPr>
        <w:t>​</w:t>
      </w:r>
      <w:r>
        <w:rPr>
          <w:rStyle w:val="Emphasis"/>
          <w:rFonts w:ascii="Verdana" w:hAnsi="Verdana"/>
          <w:color w:val="808080"/>
          <w:sz w:val="18"/>
          <w:szCs w:val="18"/>
        </w:rPr>
        <w:t>           any equipment or other materials, including parent resource centers</w:t>
      </w:r>
      <w:r>
        <w:rPr>
          <w:rFonts w:ascii="Verdana" w:hAnsi="Verdana"/>
          <w:i/>
          <w:iCs/>
          <w:color w:val="808080"/>
          <w:sz w:val="18"/>
          <w:szCs w:val="18"/>
        </w:rPr>
        <w:br/>
      </w:r>
      <w:r>
        <w:rPr>
          <w:rStyle w:val="Emphasis"/>
          <w:rFonts w:ascii="Verdana" w:hAnsi="Verdana"/>
          <w:color w:val="808080"/>
          <w:sz w:val="18"/>
          <w:szCs w:val="18"/>
        </w:rPr>
        <w:t xml:space="preserve">              </w:t>
      </w:r>
      <w:proofErr w:type="gramStart"/>
      <w:r>
        <w:rPr>
          <w:rStyle w:val="Emphasis"/>
          <w:rFonts w:ascii="Verdana" w:hAnsi="Verdana"/>
          <w:color w:val="808080"/>
          <w:sz w:val="18"/>
          <w:szCs w:val="18"/>
        </w:rPr>
        <w:t>   [</w:t>
      </w:r>
      <w:proofErr w:type="gramEnd"/>
      <w:r>
        <w:rPr>
          <w:rStyle w:val="Emphasis"/>
          <w:rFonts w:ascii="Verdana" w:hAnsi="Verdana"/>
          <w:color w:val="808080"/>
          <w:sz w:val="18"/>
          <w:szCs w:val="18"/>
        </w:rPr>
        <w:t>ESSA § 1116(e)(2); ESSA § 1116(e)(4)]</w:t>
      </w:r>
    </w:p>
    <w:p w14:paraId="73564788" w14:textId="77777777" w:rsidR="003A5BA4" w:rsidRDefault="003A5BA4" w:rsidP="003A5BA4">
      <w:pPr>
        <w:numPr>
          <w:ilvl w:val="0"/>
          <w:numId w:val="3"/>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3.3:</w:t>
      </w:r>
      <w:r>
        <w:rPr>
          <w:rStyle w:val="Emphasis"/>
          <w:rFonts w:ascii="Verdana" w:hAnsi="Verdana"/>
          <w:color w:val="808080"/>
          <w:sz w:val="18"/>
          <w:szCs w:val="18"/>
        </w:rPr>
        <w:t xml:space="preserve"> In what ways does the LEA conduct outreach to ALL Title I, Part A parents and family members (with particular attention to parents who are </w:t>
      </w:r>
      <w:proofErr w:type="gramStart"/>
      <w:r>
        <w:rPr>
          <w:rStyle w:val="Emphasis"/>
          <w:rFonts w:ascii="Verdana" w:hAnsi="Verdana"/>
          <w:color w:val="808080"/>
          <w:sz w:val="18"/>
          <w:szCs w:val="18"/>
        </w:rPr>
        <w:t>economically disadvantaged</w:t>
      </w:r>
      <w:proofErr w:type="gramEnd"/>
      <w:r>
        <w:rPr>
          <w:rStyle w:val="Emphasis"/>
          <w:rFonts w:ascii="Verdana" w:hAnsi="Verdana"/>
          <w:color w:val="808080"/>
          <w:sz w:val="18"/>
          <w:szCs w:val="18"/>
        </w:rPr>
        <w:t>, are disabled, have limited English proficiency, have limited literacy, or are of any racial or ethnic minority background)? </w:t>
      </w:r>
      <w:r>
        <w:rPr>
          <w:rFonts w:ascii="Verdana" w:hAnsi="Verdana"/>
          <w:i/>
          <w:iCs/>
          <w:color w:val="808080"/>
          <w:sz w:val="18"/>
          <w:szCs w:val="18"/>
        </w:rPr>
        <w:br/>
      </w:r>
      <w:r>
        <w:rPr>
          <w:rStyle w:val="Emphasis"/>
          <w:rFonts w:ascii="Verdana" w:hAnsi="Verdana"/>
          <w:color w:val="808080"/>
          <w:sz w:val="18"/>
          <w:szCs w:val="18"/>
        </w:rPr>
        <w:t>                 [ESSA § 1116(a)(1)] </w:t>
      </w:r>
    </w:p>
    <w:p w14:paraId="50031DC6"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 xml:space="preserve">Being that Imboden Area Charter School is a schoolwide Title I </w:t>
      </w:r>
      <w:proofErr w:type="gramStart"/>
      <w:r>
        <w:rPr>
          <w:rFonts w:ascii="Verdana" w:hAnsi="Verdana"/>
          <w:color w:val="808080"/>
          <w:sz w:val="18"/>
          <w:szCs w:val="18"/>
        </w:rPr>
        <w:t>program,</w:t>
      </w:r>
      <w:proofErr w:type="gramEnd"/>
      <w:r>
        <w:rPr>
          <w:rFonts w:ascii="Verdana" w:hAnsi="Verdana"/>
          <w:color w:val="808080"/>
          <w:sz w:val="18"/>
          <w:szCs w:val="18"/>
        </w:rPr>
        <w:t xml:space="preserve"> all stakeholders are provided with the same materials and trainings.  The Imboden Area Charter School's District-wide Title I </w:t>
      </w:r>
      <w:proofErr w:type="gramStart"/>
      <w:r>
        <w:rPr>
          <w:rFonts w:ascii="Verdana" w:hAnsi="Verdana"/>
          <w:color w:val="808080"/>
          <w:sz w:val="18"/>
          <w:szCs w:val="18"/>
        </w:rPr>
        <w:t>meeting</w:t>
      </w:r>
      <w:proofErr w:type="gramEnd"/>
      <w:r>
        <w:rPr>
          <w:rFonts w:ascii="Verdana" w:hAnsi="Verdana"/>
          <w:color w:val="808080"/>
          <w:sz w:val="18"/>
          <w:szCs w:val="18"/>
        </w:rPr>
        <w:t xml:space="preserve"> is held annually in September.  At this meeting the following items are addressed; What students will be learning; How students will be assessed; What parents/families should expect for their child's education; and How parents/families can assist and make a difference in their child's education.  Imboden Area Charter School also schedules two parent/teacher conferences per year where parents/families </w:t>
      </w:r>
      <w:proofErr w:type="gramStart"/>
      <w:r>
        <w:rPr>
          <w:rFonts w:ascii="Verdana" w:hAnsi="Verdana"/>
          <w:color w:val="808080"/>
          <w:sz w:val="18"/>
          <w:szCs w:val="18"/>
        </w:rPr>
        <w:t>are able to</w:t>
      </w:r>
      <w:proofErr w:type="gramEnd"/>
      <w:r>
        <w:rPr>
          <w:rFonts w:ascii="Verdana" w:hAnsi="Verdana"/>
          <w:color w:val="808080"/>
          <w:sz w:val="18"/>
          <w:szCs w:val="18"/>
        </w:rPr>
        <w:t xml:space="preserve"> meet, ask questions, and provide feedback.  These conferences are available virtually should a family require it.  Planning meetings are held annually in the spring for eighth grade students who will be attending high school the following fall.  The school counselor meets with the child and his/her parents/family to ensure smooth transition into one of the local high school programs.  Additionally, teachers are available for parent conferences thirty minutes prior to school starting, and for an additional thirty minutes after the end of the instructional day.  </w:t>
      </w:r>
    </w:p>
    <w:p w14:paraId="229A0807"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 xml:space="preserve">Information that is available to parents/families throughout </w:t>
      </w:r>
      <w:proofErr w:type="gramStart"/>
      <w:r>
        <w:rPr>
          <w:rFonts w:ascii="Verdana" w:hAnsi="Verdana"/>
          <w:color w:val="808080"/>
          <w:sz w:val="18"/>
          <w:szCs w:val="18"/>
        </w:rPr>
        <w:t>all of</w:t>
      </w:r>
      <w:proofErr w:type="gramEnd"/>
      <w:r>
        <w:rPr>
          <w:rFonts w:ascii="Verdana" w:hAnsi="Verdana"/>
          <w:color w:val="808080"/>
          <w:sz w:val="18"/>
          <w:szCs w:val="18"/>
        </w:rPr>
        <w:t xml:space="preserve"> these planned and unplanned meetings is, but not limited to:</w:t>
      </w:r>
    </w:p>
    <w:p w14:paraId="0A32B8E2" w14:textId="77777777" w:rsidR="003A5BA4" w:rsidRDefault="003A5BA4" w:rsidP="003A5BA4">
      <w:pPr>
        <w:numPr>
          <w:ilvl w:val="0"/>
          <w:numId w:val="4"/>
        </w:numPr>
        <w:shd w:val="clear" w:color="auto" w:fill="FFFFFF"/>
        <w:spacing w:before="100" w:beforeAutospacing="1" w:after="100" w:afterAutospacing="1" w:line="240" w:lineRule="auto"/>
        <w:rPr>
          <w:rFonts w:ascii="Verdana" w:hAnsi="Verdana"/>
          <w:color w:val="808080"/>
          <w:sz w:val="18"/>
          <w:szCs w:val="18"/>
        </w:rPr>
      </w:pPr>
      <w:r>
        <w:rPr>
          <w:rFonts w:ascii="Verdana" w:hAnsi="Verdana"/>
          <w:color w:val="808080"/>
          <w:sz w:val="18"/>
          <w:szCs w:val="18"/>
        </w:rPr>
        <w:t>Students are scored not only on content knowledge, but collaborative skills, communication skills and work ethic.</w:t>
      </w:r>
    </w:p>
    <w:p w14:paraId="56EB5C64" w14:textId="77777777" w:rsidR="003A5BA4" w:rsidRDefault="003A5BA4" w:rsidP="003A5BA4">
      <w:pPr>
        <w:numPr>
          <w:ilvl w:val="0"/>
          <w:numId w:val="4"/>
        </w:numPr>
        <w:shd w:val="clear" w:color="auto" w:fill="FFFFFF"/>
        <w:spacing w:before="100" w:beforeAutospacing="1" w:after="100" w:afterAutospacing="1" w:line="240" w:lineRule="auto"/>
        <w:rPr>
          <w:rFonts w:ascii="Verdana" w:hAnsi="Verdana"/>
          <w:color w:val="808080"/>
          <w:sz w:val="18"/>
          <w:szCs w:val="18"/>
        </w:rPr>
      </w:pPr>
      <w:r>
        <w:rPr>
          <w:rFonts w:ascii="Verdana" w:hAnsi="Verdana"/>
          <w:color w:val="808080"/>
          <w:sz w:val="18"/>
          <w:szCs w:val="18"/>
        </w:rPr>
        <w:t>Parents are provided copies of their student's state assessments (or alternate assessments) and guidance on how to read the document, and what that means regarding their child's academic readiness.</w:t>
      </w:r>
    </w:p>
    <w:p w14:paraId="1E443B34" w14:textId="77777777" w:rsidR="003A5BA4" w:rsidRDefault="003A5BA4" w:rsidP="003A5BA4">
      <w:pPr>
        <w:numPr>
          <w:ilvl w:val="0"/>
          <w:numId w:val="4"/>
        </w:numPr>
        <w:shd w:val="clear" w:color="auto" w:fill="FFFFFF"/>
        <w:spacing w:before="100" w:beforeAutospacing="1" w:after="100" w:afterAutospacing="1" w:line="240" w:lineRule="auto"/>
        <w:rPr>
          <w:rFonts w:ascii="Verdana" w:hAnsi="Verdana"/>
          <w:color w:val="808080"/>
          <w:sz w:val="18"/>
          <w:szCs w:val="18"/>
        </w:rPr>
      </w:pPr>
      <w:r>
        <w:rPr>
          <w:rFonts w:ascii="Verdana" w:hAnsi="Verdana"/>
          <w:color w:val="808080"/>
          <w:sz w:val="18"/>
          <w:szCs w:val="18"/>
        </w:rPr>
        <w:t xml:space="preserve">Materials and resources are available to help both students and their parents to improve a </w:t>
      </w:r>
      <w:proofErr w:type="spellStart"/>
      <w:proofErr w:type="gramStart"/>
      <w:r>
        <w:rPr>
          <w:rFonts w:ascii="Verdana" w:hAnsi="Verdana"/>
          <w:color w:val="808080"/>
          <w:sz w:val="18"/>
          <w:szCs w:val="18"/>
        </w:rPr>
        <w:t>students</w:t>
      </w:r>
      <w:proofErr w:type="spellEnd"/>
      <w:proofErr w:type="gramEnd"/>
      <w:r>
        <w:rPr>
          <w:rFonts w:ascii="Verdana" w:hAnsi="Verdana"/>
          <w:color w:val="808080"/>
          <w:sz w:val="18"/>
          <w:szCs w:val="18"/>
        </w:rPr>
        <w:t xml:space="preserve"> achievement, school attendance, appropriate use of technology, and responsible parenting.</w:t>
      </w:r>
    </w:p>
    <w:p w14:paraId="3A9FE952" w14:textId="77777777" w:rsidR="003A5BA4" w:rsidRDefault="003A5BA4" w:rsidP="003A5BA4">
      <w:pPr>
        <w:numPr>
          <w:ilvl w:val="0"/>
          <w:numId w:val="4"/>
        </w:numPr>
        <w:shd w:val="clear" w:color="auto" w:fill="FFFFFF"/>
        <w:spacing w:before="100" w:beforeAutospacing="1" w:after="100" w:afterAutospacing="1" w:line="240" w:lineRule="auto"/>
        <w:rPr>
          <w:rFonts w:ascii="Verdana" w:hAnsi="Verdana"/>
          <w:color w:val="808080"/>
          <w:sz w:val="18"/>
          <w:szCs w:val="18"/>
        </w:rPr>
      </w:pPr>
      <w:r>
        <w:rPr>
          <w:rFonts w:ascii="Verdana" w:hAnsi="Verdana"/>
          <w:color w:val="808080"/>
          <w:sz w:val="18"/>
          <w:szCs w:val="18"/>
        </w:rPr>
        <w:lastRenderedPageBreak/>
        <w:t>In response to the ongoing Covid 19 pandemic, IACS has and will continue to provide parents with training in the use of technology should they need it.</w:t>
      </w:r>
    </w:p>
    <w:p w14:paraId="23C6C7CE"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Imboden Area Charter School will involve parents through an annual survey conducted in the spring for Title I to improve school and program effectiveness.</w:t>
      </w:r>
    </w:p>
    <w:p w14:paraId="1BEBFB96"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Matthew Wells, Director, and Paula Wagner, School Counselor, will be the persons responsible for conducting this survey and collecting results.</w:t>
      </w:r>
    </w:p>
    <w:p w14:paraId="471F637D"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 xml:space="preserve">Imboden Area Charter School will provide </w:t>
      </w:r>
      <w:proofErr w:type="gramStart"/>
      <w:r>
        <w:rPr>
          <w:rFonts w:ascii="Verdana" w:hAnsi="Verdana"/>
          <w:color w:val="808080"/>
          <w:sz w:val="18"/>
          <w:szCs w:val="18"/>
        </w:rPr>
        <w:t>any and all</w:t>
      </w:r>
      <w:proofErr w:type="gramEnd"/>
      <w:r>
        <w:rPr>
          <w:rFonts w:ascii="Verdana" w:hAnsi="Verdana"/>
          <w:color w:val="808080"/>
          <w:sz w:val="18"/>
          <w:szCs w:val="18"/>
        </w:rPr>
        <w:t xml:space="preserve"> reasonable support for parent and family </w:t>
      </w:r>
      <w:proofErr w:type="spellStart"/>
      <w:r>
        <w:rPr>
          <w:rFonts w:ascii="Verdana" w:hAnsi="Verdana"/>
          <w:color w:val="808080"/>
          <w:sz w:val="18"/>
          <w:szCs w:val="18"/>
        </w:rPr>
        <w:t>engagment</w:t>
      </w:r>
      <w:proofErr w:type="spellEnd"/>
      <w:r>
        <w:rPr>
          <w:rFonts w:ascii="Verdana" w:hAnsi="Verdana"/>
          <w:color w:val="808080"/>
          <w:sz w:val="18"/>
          <w:szCs w:val="18"/>
        </w:rPr>
        <w:t xml:space="preserve">.  Imboden Area Charter School works diligently to consider implementing supports for any suggestions or recommendations shared by parents and school staff during the annual Title I review in May to </w:t>
      </w:r>
      <w:proofErr w:type="gramStart"/>
      <w:r>
        <w:rPr>
          <w:rFonts w:ascii="Verdana" w:hAnsi="Verdana"/>
          <w:color w:val="808080"/>
          <w:sz w:val="18"/>
          <w:szCs w:val="18"/>
        </w:rPr>
        <w:t>more actively involve parents</w:t>
      </w:r>
      <w:proofErr w:type="gramEnd"/>
      <w:r>
        <w:rPr>
          <w:rFonts w:ascii="Verdana" w:hAnsi="Verdana"/>
          <w:color w:val="808080"/>
          <w:sz w:val="18"/>
          <w:szCs w:val="18"/>
        </w:rPr>
        <w:t xml:space="preserve"> in their child's education.</w:t>
      </w:r>
    </w:p>
    <w:p w14:paraId="1A387C84"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 xml:space="preserve">Parents/families are taught through newsletters, phone calls, Remind App messages, and parent/teacher meetings how to monitor their child's progress.  Teachers send a grade report home for each child weekly.  Parents/families </w:t>
      </w:r>
      <w:proofErr w:type="gramStart"/>
      <w:r>
        <w:rPr>
          <w:rFonts w:ascii="Verdana" w:hAnsi="Verdana"/>
          <w:color w:val="808080"/>
          <w:sz w:val="18"/>
          <w:szCs w:val="18"/>
        </w:rPr>
        <w:t>are able to</w:t>
      </w:r>
      <w:proofErr w:type="gramEnd"/>
      <w:r>
        <w:rPr>
          <w:rFonts w:ascii="Verdana" w:hAnsi="Verdana"/>
          <w:color w:val="808080"/>
          <w:sz w:val="18"/>
          <w:szCs w:val="18"/>
        </w:rPr>
        <w:t xml:space="preserve"> review the child's grades frequently to monitor the child's progress in meeting goals.  Also, during parent/teacher meetings, IACS staff details how children's learning levels are established, and what </w:t>
      </w:r>
      <w:proofErr w:type="gramStart"/>
      <w:r>
        <w:rPr>
          <w:rFonts w:ascii="Verdana" w:hAnsi="Verdana"/>
          <w:color w:val="808080"/>
          <w:sz w:val="18"/>
          <w:szCs w:val="18"/>
        </w:rPr>
        <w:t>all of</w:t>
      </w:r>
      <w:proofErr w:type="gramEnd"/>
      <w:r>
        <w:rPr>
          <w:rFonts w:ascii="Verdana" w:hAnsi="Verdana"/>
          <w:color w:val="808080"/>
          <w:sz w:val="18"/>
          <w:szCs w:val="18"/>
        </w:rPr>
        <w:t xml:space="preserve"> the numbers mean.  Parents are thusly easily able to see what level their child is working at in literacy and mathematics at any time.  Students performing below grade level are also referred for additional afterschool tutoring which is discussed and approved by parents.</w:t>
      </w:r>
    </w:p>
    <w:p w14:paraId="040DA016"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p>
    <w:p w14:paraId="19C30E16"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u w:val="single"/>
        </w:rPr>
        <w:t>4: Coordination</w:t>
      </w:r>
      <w:r>
        <w:rPr>
          <w:rFonts w:ascii="Verdana" w:hAnsi="Verdana"/>
          <w:color w:val="808080"/>
          <w:sz w:val="18"/>
          <w:szCs w:val="18"/>
        </w:rPr>
        <w:br/>
      </w:r>
      <w:r>
        <w:rPr>
          <w:rFonts w:ascii="Verdana" w:hAnsi="Verdana"/>
          <w:color w:val="808080"/>
          <w:sz w:val="18"/>
          <w:szCs w:val="18"/>
        </w:rPr>
        <w:br/>
        <w:t>Describe how the LEA will coordinate with other organizations, businesses, and community partners to provide additional supports, services, and resources to families that encourage and support parents in more fully participating in the education of their children.</w:t>
      </w:r>
      <w:r>
        <w:rPr>
          <w:rFonts w:ascii="Verdana" w:hAnsi="Verdana"/>
          <w:color w:val="808080"/>
          <w:sz w:val="18"/>
          <w:szCs w:val="18"/>
        </w:rPr>
        <w:br/>
      </w:r>
      <w:r>
        <w:rPr>
          <w:rFonts w:ascii="Verdana" w:hAnsi="Verdana"/>
          <w:color w:val="808080"/>
          <w:sz w:val="18"/>
          <w:szCs w:val="18"/>
        </w:rPr>
        <w:br/>
      </w:r>
      <w:r>
        <w:rPr>
          <w:rStyle w:val="Emphasis"/>
          <w:rFonts w:ascii="Verdana" w:hAnsi="Verdana"/>
          <w:color w:val="808080"/>
          <w:sz w:val="18"/>
          <w:szCs w:val="18"/>
        </w:rPr>
        <w:t>Guiding Questions </w:t>
      </w:r>
    </w:p>
    <w:p w14:paraId="6B002E44" w14:textId="77777777" w:rsidR="003A5BA4" w:rsidRDefault="003A5BA4" w:rsidP="003A5BA4">
      <w:pPr>
        <w:numPr>
          <w:ilvl w:val="0"/>
          <w:numId w:val="5"/>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4.1:</w:t>
      </w:r>
      <w:r>
        <w:rPr>
          <w:rStyle w:val="Emphasis"/>
          <w:rFonts w:ascii="Verdana" w:hAnsi="Verdana"/>
          <w:color w:val="808080"/>
          <w:sz w:val="18"/>
          <w:szCs w:val="18"/>
        </w:rPr>
        <w:t> How does the district coordinate and integrate programs and activities with other Federal, State, and local programs? Some examples include:</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public preschool programs such as Head Start</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organizations/activities to help students transition to elementary, middle, high, and</w:t>
      </w:r>
      <w:r>
        <w:rPr>
          <w:rFonts w:ascii="Verdana" w:hAnsi="Verdana"/>
          <w:i/>
          <w:iCs/>
          <w:color w:val="808080"/>
          <w:sz w:val="18"/>
          <w:szCs w:val="18"/>
        </w:rPr>
        <w:br/>
      </w:r>
      <w:r>
        <w:rPr>
          <w:rStyle w:val="Emphasis"/>
          <w:rFonts w:ascii="Verdana" w:hAnsi="Verdana"/>
          <w:color w:val="808080"/>
          <w:sz w:val="18"/>
          <w:szCs w:val="18"/>
        </w:rPr>
        <w:t>           postsecondary schools or careers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wraparound services that allow families to send their children to school ready and able to focus</w:t>
      </w:r>
      <w:r>
        <w:rPr>
          <w:rFonts w:ascii="Verdana" w:hAnsi="Verdana"/>
          <w:i/>
          <w:iCs/>
          <w:color w:val="808080"/>
          <w:sz w:val="18"/>
          <w:szCs w:val="18"/>
        </w:rPr>
        <w:br/>
      </w:r>
      <w:r>
        <w:rPr>
          <w:rStyle w:val="Emphasis"/>
          <w:rFonts w:ascii="Arial" w:hAnsi="Arial" w:cs="Arial"/>
          <w:color w:val="808080"/>
          <w:sz w:val="18"/>
          <w:szCs w:val="18"/>
        </w:rPr>
        <w:t>​</w:t>
      </w:r>
      <w:r>
        <w:rPr>
          <w:rStyle w:val="Emphasis"/>
          <w:rFonts w:ascii="Verdana" w:hAnsi="Verdana"/>
          <w:color w:val="808080"/>
          <w:sz w:val="18"/>
          <w:szCs w:val="18"/>
        </w:rPr>
        <w:t>           on learning</w:t>
      </w:r>
      <w:r>
        <w:rPr>
          <w:rFonts w:ascii="Verdana" w:hAnsi="Verdana"/>
          <w:i/>
          <w:iCs/>
          <w:color w:val="808080"/>
          <w:sz w:val="18"/>
          <w:szCs w:val="18"/>
        </w:rPr>
        <w:br/>
      </w:r>
      <w:r>
        <w:rPr>
          <w:rStyle w:val="Emphasis"/>
          <w:rFonts w:ascii="Verdana" w:hAnsi="Verdana"/>
          <w:color w:val="808080"/>
          <w:sz w:val="18"/>
          <w:szCs w:val="18"/>
        </w:rPr>
        <w:t xml:space="preserve">                </w:t>
      </w:r>
      <w:proofErr w:type="gramStart"/>
      <w:r>
        <w:rPr>
          <w:rStyle w:val="Emphasis"/>
          <w:rFonts w:ascii="Verdana" w:hAnsi="Verdana"/>
          <w:color w:val="808080"/>
          <w:sz w:val="18"/>
          <w:szCs w:val="18"/>
        </w:rPr>
        <w:t>   [</w:t>
      </w:r>
      <w:proofErr w:type="gramEnd"/>
      <w:r>
        <w:rPr>
          <w:rStyle w:val="Emphasis"/>
          <w:rFonts w:ascii="Verdana" w:hAnsi="Verdana"/>
          <w:color w:val="808080"/>
          <w:sz w:val="18"/>
          <w:szCs w:val="18"/>
        </w:rPr>
        <w:t>ESSA § 1116(e)(4)]</w:t>
      </w:r>
    </w:p>
    <w:p w14:paraId="00FBE377"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 xml:space="preserve">The Imboden Area Charter School will have a coordinated program where the engagement activities of the </w:t>
      </w:r>
      <w:proofErr w:type="gramStart"/>
      <w:r>
        <w:rPr>
          <w:rFonts w:ascii="Verdana" w:hAnsi="Verdana"/>
          <w:color w:val="808080"/>
          <w:sz w:val="18"/>
          <w:szCs w:val="18"/>
        </w:rPr>
        <w:t>School</w:t>
      </w:r>
      <w:proofErr w:type="gramEnd"/>
      <w:r>
        <w:rPr>
          <w:rFonts w:ascii="Verdana" w:hAnsi="Verdana"/>
          <w:color w:val="808080"/>
          <w:sz w:val="18"/>
          <w:szCs w:val="18"/>
        </w:rPr>
        <w:t xml:space="preserve"> enhance the involvement strategies of other programs such as Head Start, HIPPY, Parents as Partners, Parents as Teachers, ABC, ABC for School Success, area Pre-K programs, and Even Start.  Imboden Area Charter School has a parent center in the school library with various materials available.  Parent center items include student practice materials, literature on behavioral intervention, diet and fitness information, and open access to laptops with internet services.  IACS in partnership with the school's Parent Teacher Organization will provide a backpack program to all students where non-perishable food items are sent home prior to all extended breaks during the school year.</w:t>
      </w:r>
    </w:p>
    <w:p w14:paraId="5A51E9FA" w14:textId="77777777" w:rsidR="003A5BA4" w:rsidRDefault="003A5BA4" w:rsidP="003A5BA4">
      <w:pPr>
        <w:shd w:val="clear" w:color="auto" w:fill="FFFFFF"/>
        <w:rPr>
          <w:rFonts w:ascii="Verdana" w:hAnsi="Verdana"/>
          <w:color w:val="808080"/>
          <w:sz w:val="18"/>
          <w:szCs w:val="18"/>
        </w:rPr>
      </w:pPr>
      <w:r>
        <w:rPr>
          <w:rFonts w:ascii="Arial" w:hAnsi="Arial" w:cs="Arial"/>
          <w:color w:val="808080"/>
          <w:sz w:val="18"/>
          <w:szCs w:val="18"/>
          <w:u w:val="single"/>
        </w:rPr>
        <w:t>​</w:t>
      </w:r>
      <w:r>
        <w:rPr>
          <w:rStyle w:val="Strong"/>
          <w:rFonts w:ascii="Verdana" w:hAnsi="Verdana"/>
          <w:color w:val="808080"/>
          <w:sz w:val="18"/>
          <w:szCs w:val="18"/>
          <w:u w:val="single"/>
        </w:rPr>
        <w:t>5: Evaluation and Reservation</w:t>
      </w:r>
      <w:r>
        <w:rPr>
          <w:rFonts w:ascii="Verdana" w:hAnsi="Verdana"/>
          <w:color w:val="808080"/>
          <w:sz w:val="18"/>
          <w:szCs w:val="18"/>
        </w:rPr>
        <w:br/>
      </w:r>
      <w:r>
        <w:rPr>
          <w:rFonts w:ascii="Verdana" w:hAnsi="Verdana"/>
          <w:color w:val="808080"/>
          <w:sz w:val="18"/>
          <w:szCs w:val="18"/>
        </w:rPr>
        <w:br/>
        <w:t>Describe how the LEA evaluates the content and effectiveness of its Engagement Program in improving the academic quality of all schools. Describe how the LEA reserves and uses Title I funds for parent and family engagement programs and activities.</w:t>
      </w:r>
      <w:r>
        <w:rPr>
          <w:rFonts w:ascii="Verdana" w:hAnsi="Verdana"/>
          <w:color w:val="808080"/>
          <w:sz w:val="18"/>
          <w:szCs w:val="18"/>
        </w:rPr>
        <w:br/>
      </w:r>
      <w:r>
        <w:rPr>
          <w:rFonts w:ascii="Arial" w:hAnsi="Arial" w:cs="Arial"/>
          <w:color w:val="808080"/>
          <w:sz w:val="18"/>
          <w:szCs w:val="18"/>
        </w:rPr>
        <w:lastRenderedPageBreak/>
        <w:t>​</w:t>
      </w:r>
      <w:r>
        <w:rPr>
          <w:rFonts w:ascii="Verdana" w:hAnsi="Verdana"/>
          <w:color w:val="808080"/>
          <w:sz w:val="18"/>
          <w:szCs w:val="18"/>
        </w:rPr>
        <w:br/>
      </w:r>
      <w:r>
        <w:rPr>
          <w:rStyle w:val="Emphasis"/>
          <w:rFonts w:ascii="Verdana" w:hAnsi="Verdana"/>
          <w:color w:val="808080"/>
          <w:sz w:val="18"/>
          <w:szCs w:val="18"/>
        </w:rPr>
        <w:t>Guiding Questions </w:t>
      </w:r>
    </w:p>
    <w:p w14:paraId="1389F9EF" w14:textId="77777777" w:rsidR="003A5BA4" w:rsidRDefault="003A5BA4" w:rsidP="003A5BA4">
      <w:pPr>
        <w:numPr>
          <w:ilvl w:val="0"/>
          <w:numId w:val="6"/>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5.1:</w:t>
      </w:r>
      <w:r>
        <w:rPr>
          <w:rStyle w:val="Emphasis"/>
          <w:rFonts w:ascii="Verdana" w:hAnsi="Verdana"/>
          <w:color w:val="808080"/>
          <w:sz w:val="18"/>
          <w:szCs w:val="18"/>
        </w:rPr>
        <w:t> How does the LEA review and approve the Engagement Plan for each school?</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Describe the process used to ensure each school plan is in full compliance with applicable codes.</w:t>
      </w:r>
      <w:r>
        <w:rPr>
          <w:rFonts w:ascii="Verdana" w:hAnsi="Verdana"/>
          <w:i/>
          <w:iCs/>
          <w:color w:val="808080"/>
          <w:sz w:val="18"/>
          <w:szCs w:val="18"/>
        </w:rPr>
        <w:br/>
      </w:r>
      <w:r>
        <w:rPr>
          <w:rStyle w:val="Emphasis"/>
          <w:rFonts w:ascii="Verdana" w:hAnsi="Verdana"/>
          <w:color w:val="808080"/>
          <w:sz w:val="18"/>
          <w:szCs w:val="18"/>
        </w:rPr>
        <w:t xml:space="preserve">                </w:t>
      </w:r>
      <w:proofErr w:type="gramStart"/>
      <w:r>
        <w:rPr>
          <w:rStyle w:val="Emphasis"/>
          <w:rFonts w:ascii="Verdana" w:hAnsi="Verdana"/>
          <w:color w:val="808080"/>
          <w:sz w:val="18"/>
          <w:szCs w:val="18"/>
        </w:rPr>
        <w:t>   [</w:t>
      </w:r>
      <w:proofErr w:type="gramEnd"/>
      <w:r>
        <w:rPr>
          <w:rStyle w:val="Emphasis"/>
          <w:rFonts w:ascii="Verdana" w:hAnsi="Verdana"/>
          <w:color w:val="808080"/>
          <w:sz w:val="18"/>
          <w:szCs w:val="18"/>
        </w:rPr>
        <w:t>ADE Rules Governing Parental Involvement Section 4.03]</w:t>
      </w:r>
    </w:p>
    <w:p w14:paraId="2F460A29" w14:textId="77777777" w:rsidR="003A5BA4" w:rsidRDefault="003A5BA4" w:rsidP="003A5BA4">
      <w:pPr>
        <w:numPr>
          <w:ilvl w:val="0"/>
          <w:numId w:val="6"/>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5.2:</w:t>
      </w:r>
      <w:r>
        <w:rPr>
          <w:rStyle w:val="Emphasis"/>
          <w:rFonts w:ascii="Verdana" w:hAnsi="Verdana"/>
          <w:color w:val="808080"/>
          <w:sz w:val="18"/>
          <w:szCs w:val="18"/>
        </w:rPr>
        <w:t> What process does the LEA utilize to conduct an evaluation of the content and effectiveness of the Engagement Program?</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Who is responsible?</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When will it be conducted?</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will parent input be solicited?</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will it be disseminated?</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Ensure the evaluation of the Engagement Program in Title I schools includes: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barriers to greater participation by parents (with particular attention to parents who are</w:t>
      </w:r>
      <w:r>
        <w:rPr>
          <w:rFonts w:ascii="Verdana" w:hAnsi="Verdana"/>
          <w:i/>
          <w:iCs/>
          <w:color w:val="808080"/>
          <w:sz w:val="18"/>
          <w:szCs w:val="18"/>
        </w:rPr>
        <w:br/>
      </w:r>
      <w:r>
        <w:rPr>
          <w:rStyle w:val="Emphasis"/>
          <w:rFonts w:ascii="Verdana" w:hAnsi="Verdana"/>
          <w:color w:val="808080"/>
          <w:sz w:val="18"/>
          <w:szCs w:val="18"/>
        </w:rPr>
        <w:t>                   economically disadvantaged, are disabled, have limited English proficiency, have</w:t>
      </w:r>
      <w:r>
        <w:rPr>
          <w:rFonts w:ascii="Verdana" w:hAnsi="Verdana"/>
          <w:i/>
          <w:iCs/>
          <w:color w:val="808080"/>
          <w:sz w:val="18"/>
          <w:szCs w:val="18"/>
        </w:rPr>
        <w:br/>
      </w:r>
      <w:r>
        <w:rPr>
          <w:rStyle w:val="Emphasis"/>
          <w:rFonts w:ascii="Arial" w:hAnsi="Arial" w:cs="Arial"/>
          <w:color w:val="808080"/>
          <w:sz w:val="18"/>
          <w:szCs w:val="18"/>
        </w:rPr>
        <w:t>​</w:t>
      </w:r>
      <w:r>
        <w:rPr>
          <w:rStyle w:val="Emphasis"/>
          <w:rFonts w:ascii="Verdana" w:hAnsi="Verdana"/>
          <w:color w:val="808080"/>
          <w:sz w:val="18"/>
          <w:szCs w:val="18"/>
        </w:rPr>
        <w:t>                   limited literacy, or are of any racial or ethnic minority background)</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the needs of parents and family members to assist with their children</w:t>
      </w:r>
      <w:r>
        <w:rPr>
          <w:rStyle w:val="Emphasis"/>
          <w:rFonts w:ascii="Verdana" w:hAnsi="Verdana" w:cs="Verdana"/>
          <w:color w:val="808080"/>
          <w:sz w:val="18"/>
          <w:szCs w:val="18"/>
        </w:rPr>
        <w:t>’</w:t>
      </w:r>
      <w:r>
        <w:rPr>
          <w:rStyle w:val="Emphasis"/>
          <w:rFonts w:ascii="Verdana" w:hAnsi="Verdana"/>
          <w:color w:val="808080"/>
          <w:sz w:val="18"/>
          <w:szCs w:val="18"/>
        </w:rPr>
        <w:t>s learning, including</w:t>
      </w:r>
      <w:r>
        <w:rPr>
          <w:rFonts w:ascii="Verdana" w:hAnsi="Verdana"/>
          <w:i/>
          <w:iCs/>
          <w:color w:val="808080"/>
          <w:sz w:val="18"/>
          <w:szCs w:val="18"/>
        </w:rPr>
        <w:br/>
      </w:r>
      <w:r>
        <w:rPr>
          <w:rStyle w:val="Emphasis"/>
          <w:rFonts w:ascii="Arial" w:hAnsi="Arial" w:cs="Arial"/>
          <w:color w:val="808080"/>
          <w:sz w:val="18"/>
          <w:szCs w:val="18"/>
        </w:rPr>
        <w:t>​</w:t>
      </w:r>
      <w:r>
        <w:rPr>
          <w:rStyle w:val="Emphasis"/>
          <w:rFonts w:ascii="Verdana" w:hAnsi="Verdana"/>
          <w:color w:val="808080"/>
          <w:sz w:val="18"/>
          <w:szCs w:val="18"/>
        </w:rPr>
        <w:t>                   engaging with school personnel and teachers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strategies to support successful school and family interactions</w:t>
      </w:r>
      <w:r>
        <w:rPr>
          <w:rFonts w:ascii="Verdana" w:hAnsi="Verdana"/>
          <w:i/>
          <w:iCs/>
          <w:color w:val="808080"/>
          <w:sz w:val="18"/>
          <w:szCs w:val="18"/>
        </w:rPr>
        <w:br/>
      </w:r>
      <w:r>
        <w:rPr>
          <w:rStyle w:val="Emphasis"/>
          <w:rFonts w:ascii="Verdana" w:hAnsi="Verdana"/>
          <w:color w:val="808080"/>
          <w:sz w:val="18"/>
          <w:szCs w:val="18"/>
        </w:rPr>
        <w:t>                            [ESSA § 1116(a)(3)(D)(</w:t>
      </w:r>
      <w:proofErr w:type="spellStart"/>
      <w:r>
        <w:rPr>
          <w:rStyle w:val="Emphasis"/>
          <w:rFonts w:ascii="Verdana" w:hAnsi="Verdana"/>
          <w:color w:val="808080"/>
          <w:sz w:val="18"/>
          <w:szCs w:val="18"/>
        </w:rPr>
        <w:t>i</w:t>
      </w:r>
      <w:proofErr w:type="spellEnd"/>
      <w:r>
        <w:rPr>
          <w:rStyle w:val="Emphasis"/>
          <w:rFonts w:ascii="Verdana" w:hAnsi="Verdana"/>
          <w:color w:val="808080"/>
          <w:sz w:val="18"/>
          <w:szCs w:val="18"/>
        </w:rPr>
        <w:t>-iii); A.C.A. § 6-15-1702(b)(9)]</w:t>
      </w:r>
    </w:p>
    <w:p w14:paraId="2D00938C" w14:textId="77777777" w:rsidR="003A5BA4" w:rsidRDefault="003A5BA4" w:rsidP="003A5BA4">
      <w:pPr>
        <w:numPr>
          <w:ilvl w:val="0"/>
          <w:numId w:val="6"/>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5.3:</w:t>
      </w:r>
      <w:r>
        <w:rPr>
          <w:rStyle w:val="Emphasis"/>
          <w:rFonts w:ascii="Verdana" w:hAnsi="Verdana"/>
          <w:color w:val="808080"/>
          <w:sz w:val="18"/>
          <w:szCs w:val="18"/>
        </w:rPr>
        <w:t> How does the LEA use the findings from the evaluation to develop strategies for more effective engagement and to revise, if necessary, parent and family engagement policies in order to improve the academic quality of all schools?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will the findings of the evaluation be shared with families and the community?</w:t>
      </w:r>
      <w:r>
        <w:rPr>
          <w:rFonts w:ascii="Verdana" w:hAnsi="Verdana"/>
          <w:i/>
          <w:iCs/>
          <w:color w:val="808080"/>
          <w:sz w:val="18"/>
          <w:szCs w:val="18"/>
        </w:rPr>
        <w:br/>
      </w:r>
      <w:r>
        <w:rPr>
          <w:rStyle w:val="Emphasis"/>
          <w:rFonts w:ascii="Verdana" w:hAnsi="Verdana"/>
          <w:color w:val="808080"/>
          <w:sz w:val="18"/>
          <w:szCs w:val="18"/>
        </w:rPr>
        <w:t xml:space="preserve">                </w:t>
      </w:r>
      <w:proofErr w:type="gramStart"/>
      <w:r>
        <w:rPr>
          <w:rStyle w:val="Emphasis"/>
          <w:rFonts w:ascii="Verdana" w:hAnsi="Verdana"/>
          <w:color w:val="808080"/>
          <w:sz w:val="18"/>
          <w:szCs w:val="18"/>
        </w:rPr>
        <w:t>   [</w:t>
      </w:r>
      <w:proofErr w:type="gramEnd"/>
      <w:r>
        <w:rPr>
          <w:rStyle w:val="Emphasis"/>
          <w:rFonts w:ascii="Verdana" w:hAnsi="Verdana"/>
          <w:color w:val="808080"/>
          <w:sz w:val="18"/>
          <w:szCs w:val="18"/>
        </w:rPr>
        <w:t>ESSA § 1116(a)(2)(E)]</w:t>
      </w:r>
    </w:p>
    <w:p w14:paraId="0A2934BC" w14:textId="77777777" w:rsidR="003A5BA4" w:rsidRDefault="003A5BA4" w:rsidP="003A5BA4">
      <w:pPr>
        <w:numPr>
          <w:ilvl w:val="0"/>
          <w:numId w:val="6"/>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5.4:</w:t>
      </w:r>
      <w:r>
        <w:rPr>
          <w:rStyle w:val="Emphasis"/>
          <w:rFonts w:ascii="Verdana" w:hAnsi="Verdana"/>
          <w:color w:val="808080"/>
          <w:sz w:val="18"/>
          <w:szCs w:val="18"/>
        </w:rPr>
        <w:t> If The LEA is required to set aside funds for parent and family engagement (as part of receiving a Title I, Part A allocation greater than $500,000),</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is the LEA spending those funds?</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How is the LEA determining the priority of how funds are spent?</w:t>
      </w:r>
      <w:r>
        <w:rPr>
          <w:rFonts w:ascii="Verdana" w:hAnsi="Verdana"/>
          <w:i/>
          <w:iCs/>
          <w:color w:val="808080"/>
          <w:sz w:val="18"/>
          <w:szCs w:val="18"/>
        </w:rPr>
        <w:br/>
      </w:r>
      <w:r>
        <w:rPr>
          <w:rStyle w:val="Emphasis"/>
          <w:rFonts w:ascii="Verdana" w:hAnsi="Verdana"/>
          <w:color w:val="808080"/>
          <w:sz w:val="18"/>
          <w:szCs w:val="18"/>
        </w:rPr>
        <w:t xml:space="preserve">        </w:t>
      </w:r>
      <w:r>
        <w:rPr>
          <w:rStyle w:val="Emphasis"/>
          <w:rFonts w:ascii="Arial" w:hAnsi="Arial" w:cs="Arial"/>
          <w:color w:val="808080"/>
          <w:sz w:val="18"/>
          <w:szCs w:val="18"/>
        </w:rPr>
        <w:t>○</w:t>
      </w:r>
      <w:r>
        <w:rPr>
          <w:rStyle w:val="Emphasis"/>
          <w:rFonts w:ascii="Verdana" w:hAnsi="Verdana"/>
          <w:color w:val="808080"/>
          <w:sz w:val="18"/>
          <w:szCs w:val="18"/>
        </w:rPr>
        <w:t xml:space="preserve"> Who is involved in determining that?</w:t>
      </w:r>
      <w:r>
        <w:rPr>
          <w:rFonts w:ascii="Verdana" w:hAnsi="Verdana"/>
          <w:i/>
          <w:iCs/>
          <w:color w:val="808080"/>
          <w:sz w:val="18"/>
          <w:szCs w:val="18"/>
        </w:rPr>
        <w:br/>
      </w:r>
      <w:r>
        <w:rPr>
          <w:rStyle w:val="Emphasis"/>
          <w:rFonts w:ascii="Verdana" w:hAnsi="Verdana"/>
          <w:color w:val="808080"/>
          <w:sz w:val="18"/>
          <w:szCs w:val="18"/>
        </w:rPr>
        <w:t>                   [ESSA § 1116(a)(3)(A)]</w:t>
      </w:r>
    </w:p>
    <w:p w14:paraId="69D8BFB9" w14:textId="77777777" w:rsidR="003A5BA4" w:rsidRDefault="003A5BA4" w:rsidP="003A5BA4">
      <w:pPr>
        <w:numPr>
          <w:ilvl w:val="0"/>
          <w:numId w:val="6"/>
        </w:numPr>
        <w:shd w:val="clear" w:color="auto" w:fill="FFFFFF"/>
        <w:spacing w:before="100" w:beforeAutospacing="1" w:after="100" w:afterAutospacing="1" w:line="240" w:lineRule="auto"/>
        <w:rPr>
          <w:rFonts w:ascii="Verdana" w:hAnsi="Verdana"/>
          <w:color w:val="808080"/>
          <w:sz w:val="18"/>
          <w:szCs w:val="18"/>
        </w:rPr>
      </w:pPr>
      <w:r>
        <w:rPr>
          <w:rStyle w:val="Strong"/>
          <w:rFonts w:ascii="Verdana" w:hAnsi="Verdana"/>
          <w:i/>
          <w:iCs/>
          <w:color w:val="808080"/>
          <w:sz w:val="18"/>
          <w:szCs w:val="18"/>
        </w:rPr>
        <w:t>5.5:</w:t>
      </w:r>
      <w:r>
        <w:rPr>
          <w:rStyle w:val="Emphasis"/>
          <w:rFonts w:ascii="Verdana" w:hAnsi="Verdana"/>
          <w:color w:val="808080"/>
          <w:sz w:val="18"/>
          <w:szCs w:val="18"/>
        </w:rPr>
        <w:t> How does the LEA/school provide opportunities for parents and family members to be involved in providing input into how the funds are used? How will the district share the budget for engagement activities and programs with parents and family members?</w:t>
      </w:r>
      <w:r>
        <w:rPr>
          <w:rFonts w:ascii="Verdana" w:hAnsi="Verdana"/>
          <w:i/>
          <w:iCs/>
          <w:color w:val="808080"/>
          <w:sz w:val="18"/>
          <w:szCs w:val="18"/>
        </w:rPr>
        <w:br/>
      </w:r>
      <w:r>
        <w:rPr>
          <w:rStyle w:val="Emphasis"/>
          <w:rFonts w:ascii="Verdana" w:hAnsi="Verdana"/>
          <w:color w:val="808080"/>
          <w:sz w:val="18"/>
          <w:szCs w:val="18"/>
        </w:rPr>
        <w:t xml:space="preserve">                </w:t>
      </w:r>
      <w:proofErr w:type="gramStart"/>
      <w:r>
        <w:rPr>
          <w:rStyle w:val="Emphasis"/>
          <w:rFonts w:ascii="Verdana" w:hAnsi="Verdana"/>
          <w:color w:val="808080"/>
          <w:sz w:val="18"/>
          <w:szCs w:val="18"/>
        </w:rPr>
        <w:t>   [</w:t>
      </w:r>
      <w:proofErr w:type="gramEnd"/>
      <w:r>
        <w:rPr>
          <w:rStyle w:val="Emphasis"/>
          <w:rFonts w:ascii="Verdana" w:hAnsi="Verdana"/>
          <w:color w:val="808080"/>
          <w:sz w:val="18"/>
          <w:szCs w:val="18"/>
        </w:rPr>
        <w:t>ESSA § 1116(a)(3)(B); ESSA § 1116(a)(3)(C); ESSA § 1116(a)(3)(D)(</w:t>
      </w:r>
      <w:proofErr w:type="spellStart"/>
      <w:r>
        <w:rPr>
          <w:rStyle w:val="Emphasis"/>
          <w:rFonts w:ascii="Verdana" w:hAnsi="Verdana"/>
          <w:color w:val="808080"/>
          <w:sz w:val="18"/>
          <w:szCs w:val="18"/>
        </w:rPr>
        <w:t>i</w:t>
      </w:r>
      <w:proofErr w:type="spellEnd"/>
      <w:r>
        <w:rPr>
          <w:rStyle w:val="Emphasis"/>
          <w:rFonts w:ascii="Verdana" w:hAnsi="Verdana"/>
          <w:color w:val="808080"/>
          <w:sz w:val="18"/>
          <w:szCs w:val="18"/>
        </w:rPr>
        <w:t>-v)]</w:t>
      </w:r>
    </w:p>
    <w:p w14:paraId="3B401B96"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The Imboden Area Charter School receives an allocation of less than $500,00 under Title I, Part A, therefore there are no requirements for the district's allocations.  Parents and families will be involved in the decisions regarding how funds reserved for parent and family engagement are allotted for parental involvement activities.  All funded activities and strategies will be consistent with the district parent and family engagement policy.</w:t>
      </w:r>
    </w:p>
    <w:p w14:paraId="256F1B3E" w14:textId="77777777" w:rsidR="003A5BA4" w:rsidRDefault="003A5BA4" w:rsidP="003A5BA4">
      <w:pPr>
        <w:pStyle w:val="NormalWeb"/>
        <w:shd w:val="clear" w:color="auto" w:fill="FFFFFF"/>
        <w:spacing w:before="0" w:beforeAutospacing="0" w:after="150" w:afterAutospacing="0"/>
        <w:rPr>
          <w:rFonts w:ascii="Verdana" w:hAnsi="Verdana"/>
          <w:color w:val="808080"/>
          <w:sz w:val="18"/>
          <w:szCs w:val="18"/>
        </w:rPr>
      </w:pPr>
      <w:r>
        <w:rPr>
          <w:rFonts w:ascii="Verdana" w:hAnsi="Verdana"/>
          <w:color w:val="808080"/>
          <w:sz w:val="18"/>
          <w:szCs w:val="18"/>
        </w:rPr>
        <w:t>The Imboden Area Charter School will conduct an annual evaluation to identify potential barriers, needs, and strategies that might impact the parent and family engagement plan.  Findings from this evaluation will be used to design evidence-based strategies for more effective parental involvement.  This plan will be updated and approved annually by August 1st.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3A5BA4" w14:paraId="46E35F6C" w14:textId="77777777" w:rsidTr="003A5BA4">
        <w:trPr>
          <w:trHeight w:val="180"/>
        </w:trPr>
        <w:tc>
          <w:tcPr>
            <w:tcW w:w="10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4D385" w14:textId="77777777" w:rsidR="003A5BA4" w:rsidRDefault="003A5BA4">
            <w:pPr>
              <w:spacing w:before="75"/>
              <w:jc w:val="center"/>
              <w:rPr>
                <w:rFonts w:ascii="Times New Roman" w:hAnsi="Times New Roman"/>
                <w:sz w:val="24"/>
                <w:szCs w:val="24"/>
              </w:rPr>
            </w:pPr>
            <w:r>
              <w:rPr>
                <w:rStyle w:val="text"/>
                <w:b/>
                <w:bCs/>
                <w:color w:val="808080"/>
              </w:rPr>
              <w:t>Assurances</w:t>
            </w:r>
          </w:p>
        </w:tc>
      </w:tr>
    </w:tbl>
    <w:p w14:paraId="1BD07E5D" w14:textId="77777777" w:rsidR="003A5BA4" w:rsidRDefault="003A5BA4" w:rsidP="003A5BA4">
      <w:pPr>
        <w:shd w:val="clear" w:color="auto" w:fill="FFFFFF"/>
        <w:rPr>
          <w:rFonts w:ascii="Verdana" w:hAnsi="Verdana"/>
          <w:color w:val="808080"/>
          <w:sz w:val="18"/>
          <w:szCs w:val="18"/>
        </w:rPr>
      </w:pPr>
      <w:r>
        <w:rPr>
          <w:rFonts w:ascii="Arial" w:hAnsi="Arial" w:cs="Arial"/>
          <w:color w:val="808080"/>
          <w:sz w:val="18"/>
          <w:szCs w:val="18"/>
        </w:rPr>
        <w:t>​</w:t>
      </w:r>
      <w:r>
        <w:rPr>
          <w:rStyle w:val="Emphasis"/>
          <w:rFonts w:ascii="Verdana" w:hAnsi="Verdana"/>
          <w:color w:val="808080"/>
          <w:sz w:val="18"/>
          <w:szCs w:val="18"/>
        </w:rPr>
        <w:t>Please read the following statements closely. By checking these boxes, the LEA understands the legal requirements and will meet them accordingly.</w:t>
      </w:r>
    </w:p>
    <w:p w14:paraId="288C7E3E" w14:textId="51FF8491"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lastRenderedPageBreak/>
        <w:object w:dxaOrig="1440" w:dyaOrig="1440" w14:anchorId="4F229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5" o:title=""/>
          </v:shape>
          <w:control r:id="rId6" w:name="DefaultOcxName" w:shapeid="_x0000_i1090"/>
        </w:object>
      </w:r>
      <w:r>
        <w:rPr>
          <w:rFonts w:ascii="Verdana" w:hAnsi="Verdana"/>
          <w:color w:val="333333"/>
          <w:sz w:val="18"/>
          <w:szCs w:val="18"/>
        </w:rPr>
        <w:t> </w:t>
      </w:r>
      <w:r>
        <w:rPr>
          <w:rStyle w:val="choicetext"/>
          <w:rFonts w:ascii="Verdana" w:hAnsi="Verdana"/>
          <w:b/>
          <w:bCs/>
          <w:color w:val="808080"/>
          <w:sz w:val="18"/>
          <w:szCs w:val="18"/>
        </w:rPr>
        <w:t>A.1:</w:t>
      </w:r>
      <w:r>
        <w:rPr>
          <w:rStyle w:val="choicetext"/>
          <w:rFonts w:ascii="Verdana" w:hAnsi="Verdana"/>
          <w:color w:val="808080"/>
          <w:sz w:val="18"/>
          <w:szCs w:val="18"/>
        </w:rPr>
        <w:t> LEA understands that by August 1st annually, it must review and update accordingly the District Engagement Plan.</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A.C.A. § 6-15-1704(a)(1-2)]</w:t>
      </w:r>
    </w:p>
    <w:p w14:paraId="30D3DCCD" w14:textId="3ED05AD1"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7D21BC22">
          <v:shape id="_x0000_i1089" type="#_x0000_t75" style="width:20.25pt;height:18pt" o:ole="">
            <v:imagedata r:id="rId5" o:title=""/>
          </v:shape>
          <w:control r:id="rId7" w:name="DefaultOcxName1" w:shapeid="_x0000_i1089"/>
        </w:object>
      </w:r>
      <w:r>
        <w:rPr>
          <w:rFonts w:ascii="Verdana" w:hAnsi="Verdana"/>
          <w:color w:val="333333"/>
          <w:sz w:val="18"/>
          <w:szCs w:val="18"/>
        </w:rPr>
        <w:t> </w:t>
      </w:r>
      <w:r>
        <w:rPr>
          <w:rStyle w:val="choicetext"/>
          <w:rFonts w:ascii="Verdana" w:hAnsi="Verdana"/>
          <w:b/>
          <w:bCs/>
          <w:color w:val="808080"/>
          <w:sz w:val="18"/>
          <w:szCs w:val="18"/>
        </w:rPr>
        <w:t>A.2:</w:t>
      </w:r>
      <w:r>
        <w:rPr>
          <w:rStyle w:val="choicetext"/>
          <w:rFonts w:ascii="Verdana" w:hAnsi="Verdana"/>
          <w:color w:val="808080"/>
          <w:sz w:val="18"/>
          <w:szCs w:val="18"/>
        </w:rPr>
        <w:t xml:space="preserve"> LEA understands that the District Engagement Plan should be sent to the State for review in </w:t>
      </w:r>
      <w:proofErr w:type="spellStart"/>
      <w:r>
        <w:rPr>
          <w:rStyle w:val="choicetext"/>
          <w:rFonts w:ascii="Verdana" w:hAnsi="Verdana"/>
          <w:color w:val="808080"/>
          <w:sz w:val="18"/>
          <w:szCs w:val="18"/>
        </w:rPr>
        <w:t>Indistar</w:t>
      </w:r>
      <w:proofErr w:type="spellEnd"/>
      <w:r>
        <w:rPr>
          <w:rStyle w:val="choicetext"/>
          <w:rFonts w:ascii="Verdana" w:hAnsi="Verdana"/>
          <w:color w:val="808080"/>
          <w:sz w:val="18"/>
          <w:szCs w:val="18"/>
        </w:rPr>
        <w:t xml:space="preserve"> no later than August 1st. If the plan is returned for revisions, those revisions should be made and the plan sent for an additional review </w:t>
      </w:r>
      <w:r>
        <w:rPr>
          <w:rStyle w:val="choicetext"/>
          <w:rFonts w:ascii="Verdana" w:hAnsi="Verdana"/>
          <w:color w:val="808080"/>
          <w:sz w:val="18"/>
          <w:szCs w:val="18"/>
          <w:u w:val="single"/>
        </w:rPr>
        <w:t>within two weeks</w:t>
      </w:r>
      <w:r>
        <w:rPr>
          <w:rStyle w:val="choicetext"/>
          <w:rFonts w:ascii="Verdana" w:hAnsi="Verdana"/>
          <w:color w:val="808080"/>
          <w:sz w:val="18"/>
          <w:szCs w:val="18"/>
        </w:rPr>
        <w:t>.</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A.C.A. § 6-15-1704(a)]</w:t>
      </w:r>
    </w:p>
    <w:p w14:paraId="4ACA7ADD" w14:textId="459F5F35"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123B60F6">
          <v:shape id="_x0000_i1088" type="#_x0000_t75" style="width:20.25pt;height:18pt" o:ole="">
            <v:imagedata r:id="rId5" o:title=""/>
          </v:shape>
          <w:control r:id="rId8" w:name="DefaultOcxName2" w:shapeid="_x0000_i1088"/>
        </w:object>
      </w:r>
      <w:r>
        <w:rPr>
          <w:rFonts w:ascii="Verdana" w:hAnsi="Verdana"/>
          <w:color w:val="333333"/>
          <w:sz w:val="18"/>
          <w:szCs w:val="18"/>
        </w:rPr>
        <w:t> </w:t>
      </w:r>
      <w:r>
        <w:rPr>
          <w:rStyle w:val="choicetext"/>
          <w:rFonts w:ascii="Verdana" w:hAnsi="Verdana"/>
          <w:b/>
          <w:bCs/>
          <w:color w:val="808080"/>
          <w:sz w:val="18"/>
          <w:szCs w:val="18"/>
        </w:rPr>
        <w:t>A.3:</w:t>
      </w:r>
      <w:r>
        <w:rPr>
          <w:rStyle w:val="choicetext"/>
          <w:rFonts w:ascii="Verdana" w:hAnsi="Verdana"/>
          <w:color w:val="808080"/>
          <w:sz w:val="18"/>
          <w:szCs w:val="18"/>
        </w:rPr>
        <w:t> LEA understands that the District Engagement Plan must be made available to families and the local community on the district website under State Required Information no later than August 1st; if revisions are necessary, the final accepted copy should take its place once available.</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A.C.A. § 6-15-1704(a)]</w:t>
      </w:r>
    </w:p>
    <w:p w14:paraId="54D85AAF" w14:textId="6C59D979"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0B03738B">
          <v:shape id="_x0000_i1087" type="#_x0000_t75" style="width:20.25pt;height:18pt" o:ole="">
            <v:imagedata r:id="rId5" o:title=""/>
          </v:shape>
          <w:control r:id="rId9" w:name="DefaultOcxName3" w:shapeid="_x0000_i1087"/>
        </w:object>
      </w:r>
      <w:r>
        <w:rPr>
          <w:rFonts w:ascii="Verdana" w:hAnsi="Verdana"/>
          <w:color w:val="333333"/>
          <w:sz w:val="18"/>
          <w:szCs w:val="18"/>
        </w:rPr>
        <w:t> </w:t>
      </w:r>
      <w:r>
        <w:rPr>
          <w:rStyle w:val="choicetext"/>
          <w:rFonts w:ascii="Verdana" w:hAnsi="Verdana"/>
          <w:b/>
          <w:bCs/>
          <w:color w:val="808080"/>
          <w:sz w:val="18"/>
          <w:szCs w:val="18"/>
        </w:rPr>
        <w:t>A.4:</w:t>
      </w:r>
      <w:r>
        <w:rPr>
          <w:rStyle w:val="choicetext"/>
          <w:rFonts w:ascii="Verdana" w:hAnsi="Verdana"/>
          <w:color w:val="808080"/>
          <w:sz w:val="18"/>
          <w:szCs w:val="18"/>
        </w:rPr>
        <w:t> LEA understands that a parent-friendly summary/explanation of the Engagement Plan should be included in the current student handbook.</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A.C.A. § 6-15-1704(a); ADE Rules Governing Parental Involvement Section 3.02]</w:t>
      </w:r>
    </w:p>
    <w:p w14:paraId="0B1BC2B8" w14:textId="00BCF0AC"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1E745B7D">
          <v:shape id="_x0000_i1086" type="#_x0000_t75" style="width:20.25pt;height:18pt" o:ole="">
            <v:imagedata r:id="rId5" o:title=""/>
          </v:shape>
          <w:control r:id="rId10" w:name="DefaultOcxName4" w:shapeid="_x0000_i1086"/>
        </w:object>
      </w:r>
      <w:r>
        <w:rPr>
          <w:rFonts w:ascii="Verdana" w:hAnsi="Verdana"/>
          <w:color w:val="333333"/>
          <w:sz w:val="18"/>
          <w:szCs w:val="18"/>
        </w:rPr>
        <w:t> </w:t>
      </w:r>
      <w:r>
        <w:rPr>
          <w:rStyle w:val="choicetext"/>
          <w:rFonts w:ascii="Verdana" w:hAnsi="Verdana"/>
          <w:b/>
          <w:bCs/>
          <w:color w:val="808080"/>
          <w:sz w:val="18"/>
          <w:szCs w:val="18"/>
        </w:rPr>
        <w:t>A.5:</w:t>
      </w:r>
      <w:r>
        <w:rPr>
          <w:rStyle w:val="choicetext"/>
          <w:rFonts w:ascii="Verdana" w:hAnsi="Verdana"/>
          <w:color w:val="808080"/>
          <w:sz w:val="18"/>
          <w:szCs w:val="18"/>
        </w:rPr>
        <w:t> LEA understands its obligation for ensuring professional development requirements related to parent and family engagement are met and that records are maintained accordingly. (2 hours every 4 years with 2022 being a required year)</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A.C.A. § 6-15-1703(a); A.C.A. § 6-17-709; Standards for Accreditation of Arkansas Public Schools and School Districts July 2020 Standard 4-G.1 Professional Development (D/C)]</w:t>
      </w:r>
    </w:p>
    <w:p w14:paraId="4309C9D6" w14:textId="3148DAF0"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70E68287">
          <v:shape id="_x0000_i1085" type="#_x0000_t75" style="width:20.25pt;height:18pt" o:ole="">
            <v:imagedata r:id="rId5" o:title=""/>
          </v:shape>
          <w:control r:id="rId11" w:name="DefaultOcxName5" w:shapeid="_x0000_i1085"/>
        </w:object>
      </w:r>
      <w:r>
        <w:rPr>
          <w:rFonts w:ascii="Verdana" w:hAnsi="Verdana"/>
          <w:color w:val="333333"/>
          <w:sz w:val="18"/>
          <w:szCs w:val="18"/>
        </w:rPr>
        <w:t> </w:t>
      </w:r>
      <w:r>
        <w:rPr>
          <w:rStyle w:val="choicetext"/>
          <w:rFonts w:ascii="Verdana" w:hAnsi="Verdana"/>
          <w:b/>
          <w:bCs/>
          <w:color w:val="808080"/>
          <w:sz w:val="18"/>
          <w:szCs w:val="18"/>
        </w:rPr>
        <w:t>A.6:</w:t>
      </w:r>
      <w:r>
        <w:rPr>
          <w:rStyle w:val="choicetext"/>
          <w:rFonts w:ascii="Verdana" w:hAnsi="Verdana"/>
          <w:color w:val="808080"/>
          <w:sz w:val="18"/>
          <w:szCs w:val="18"/>
        </w:rPr>
        <w:t> LEA understands its obligation to train all volunteers at least annually and be able to provide proof of that training, if requested.</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A.C.A. § 6-15-1703(b)]</w:t>
      </w:r>
    </w:p>
    <w:p w14:paraId="6990EB09" w14:textId="73C6A82E"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562A771E">
          <v:shape id="_x0000_i1084" type="#_x0000_t75" style="width:20.25pt;height:18pt" o:ole="">
            <v:imagedata r:id="rId5" o:title=""/>
          </v:shape>
          <w:control r:id="rId12" w:name="DefaultOcxName6" w:shapeid="_x0000_i1084"/>
        </w:object>
      </w:r>
      <w:r>
        <w:rPr>
          <w:rFonts w:ascii="Verdana" w:hAnsi="Verdana"/>
          <w:color w:val="333333"/>
          <w:sz w:val="18"/>
          <w:szCs w:val="18"/>
        </w:rPr>
        <w:t> </w:t>
      </w:r>
      <w:r>
        <w:rPr>
          <w:rStyle w:val="choicetext"/>
          <w:rFonts w:ascii="Verdana" w:hAnsi="Verdana"/>
          <w:b/>
          <w:bCs/>
          <w:color w:val="808080"/>
          <w:sz w:val="18"/>
          <w:szCs w:val="18"/>
        </w:rPr>
        <w:t>A.7:</w:t>
      </w:r>
      <w:r>
        <w:rPr>
          <w:rStyle w:val="choicetext"/>
          <w:rFonts w:ascii="Verdana" w:hAnsi="Verdana"/>
          <w:color w:val="808080"/>
          <w:sz w:val="18"/>
          <w:szCs w:val="18"/>
        </w:rPr>
        <w:t> LEA understands its obligation to obtain signatures for each parent acknowledging receipt of the District’s Engagement Plan summary/explanation.</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A.C.A. § 6-15-1704(a)(3)(B)]</w:t>
      </w:r>
    </w:p>
    <w:p w14:paraId="77959F5E" w14:textId="30647E3F"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3628A054">
          <v:shape id="_x0000_i1083" type="#_x0000_t75" style="width:20.25pt;height:18pt" o:ole="">
            <v:imagedata r:id="rId5" o:title=""/>
          </v:shape>
          <w:control r:id="rId13" w:name="DefaultOcxName7" w:shapeid="_x0000_i1083"/>
        </w:object>
      </w:r>
      <w:r>
        <w:rPr>
          <w:rFonts w:ascii="Verdana" w:hAnsi="Verdana"/>
          <w:color w:val="333333"/>
          <w:sz w:val="18"/>
          <w:szCs w:val="18"/>
        </w:rPr>
        <w:t> </w:t>
      </w:r>
      <w:r>
        <w:rPr>
          <w:rStyle w:val="choicetext"/>
          <w:rFonts w:ascii="Verdana" w:hAnsi="Verdana"/>
          <w:b/>
          <w:bCs/>
          <w:color w:val="808080"/>
          <w:sz w:val="18"/>
          <w:szCs w:val="18"/>
        </w:rPr>
        <w:t>A.8:</w:t>
      </w:r>
      <w:r>
        <w:rPr>
          <w:rStyle w:val="choicetext"/>
          <w:rFonts w:ascii="Verdana" w:hAnsi="Verdana"/>
          <w:color w:val="808080"/>
          <w:sz w:val="18"/>
          <w:szCs w:val="18"/>
        </w:rPr>
        <w:t> LEA understands its obligation to reserve at least 1 percent of its Title I, Part A allocation for engagement purposes should such total allocation amount to $500,000 or more. Nothing limits LEAs from reserving more than 1 percent of its allocation for engagement purposes.</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ESSA § 1116(a)(3)(A)]</w:t>
      </w:r>
    </w:p>
    <w:p w14:paraId="420FD6F4" w14:textId="2E57D7DF"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4F9B759B">
          <v:shape id="_x0000_i1082" type="#_x0000_t75" style="width:20.25pt;height:18pt" o:ole="">
            <v:imagedata r:id="rId5" o:title=""/>
          </v:shape>
          <w:control r:id="rId14" w:name="DefaultOcxName8" w:shapeid="_x0000_i1082"/>
        </w:object>
      </w:r>
      <w:r>
        <w:rPr>
          <w:rFonts w:ascii="Verdana" w:hAnsi="Verdana"/>
          <w:color w:val="333333"/>
          <w:sz w:val="18"/>
          <w:szCs w:val="18"/>
        </w:rPr>
        <w:t> </w:t>
      </w:r>
      <w:r>
        <w:rPr>
          <w:rStyle w:val="choicetext"/>
          <w:rFonts w:ascii="Verdana" w:hAnsi="Verdana"/>
          <w:b/>
          <w:bCs/>
          <w:color w:val="808080"/>
          <w:sz w:val="18"/>
          <w:szCs w:val="18"/>
        </w:rPr>
        <w:t>A.9:</w:t>
      </w:r>
      <w:r>
        <w:rPr>
          <w:rStyle w:val="choicetext"/>
          <w:rFonts w:ascii="Verdana" w:hAnsi="Verdana"/>
          <w:color w:val="808080"/>
          <w:sz w:val="18"/>
          <w:szCs w:val="18"/>
        </w:rPr>
        <w:t> LEA understands that all Title I, Part A funded engagement activities and strategies should remain consistent with all information set forth in this parent and family engagement plan.</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ESSA § 1116(a)(3)(D)]</w:t>
      </w:r>
    </w:p>
    <w:p w14:paraId="74B62794" w14:textId="553B9DFE"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19FB92E7">
          <v:shape id="_x0000_i1081" type="#_x0000_t75" style="width:20.25pt;height:18pt" o:ole="">
            <v:imagedata r:id="rId5" o:title=""/>
          </v:shape>
          <w:control r:id="rId15" w:name="DefaultOcxName9" w:shapeid="_x0000_i1081"/>
        </w:object>
      </w:r>
      <w:r>
        <w:rPr>
          <w:rFonts w:ascii="Verdana" w:hAnsi="Verdana"/>
          <w:color w:val="333333"/>
          <w:sz w:val="18"/>
          <w:szCs w:val="18"/>
        </w:rPr>
        <w:t> </w:t>
      </w:r>
      <w:r>
        <w:rPr>
          <w:rStyle w:val="choicetext"/>
          <w:rFonts w:ascii="Verdana" w:hAnsi="Verdana"/>
          <w:b/>
          <w:bCs/>
          <w:color w:val="808080"/>
          <w:sz w:val="18"/>
          <w:szCs w:val="18"/>
        </w:rPr>
        <w:t>A.10:</w:t>
      </w:r>
      <w:r>
        <w:rPr>
          <w:rStyle w:val="choicetext"/>
          <w:rFonts w:ascii="Verdana" w:hAnsi="Verdana"/>
          <w:color w:val="808080"/>
          <w:sz w:val="18"/>
          <w:szCs w:val="18"/>
        </w:rPr>
        <w:t> LEA understands its obligation to submit to the State any comments from parents who deem the schoolwide plan unsatisfactory. These comments can be sent to </w:t>
      </w:r>
      <w:r>
        <w:rPr>
          <w:rStyle w:val="choicetext"/>
          <w:rFonts w:ascii="Verdana" w:hAnsi="Verdana"/>
          <w:color w:val="808080"/>
          <w:sz w:val="18"/>
          <w:szCs w:val="18"/>
          <w:u w:val="single"/>
        </w:rPr>
        <w:t>ade.engagementmatters@ade.arkansas.gov</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ESSA § 1116(b)(4)]</w:t>
      </w:r>
    </w:p>
    <w:p w14:paraId="0B1949E9" w14:textId="283F11A0"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633F685B">
          <v:shape id="_x0000_i1080" type="#_x0000_t75" style="width:20.25pt;height:18pt" o:ole="">
            <v:imagedata r:id="rId5" o:title=""/>
          </v:shape>
          <w:control r:id="rId16" w:name="DefaultOcxName10" w:shapeid="_x0000_i1080"/>
        </w:object>
      </w:r>
      <w:r>
        <w:rPr>
          <w:rFonts w:ascii="Verdana" w:hAnsi="Verdana"/>
          <w:color w:val="333333"/>
          <w:sz w:val="18"/>
          <w:szCs w:val="18"/>
        </w:rPr>
        <w:t> </w:t>
      </w:r>
      <w:r>
        <w:rPr>
          <w:rStyle w:val="choicetext"/>
          <w:rFonts w:ascii="Verdana" w:hAnsi="Verdana"/>
          <w:b/>
          <w:bCs/>
          <w:color w:val="808080"/>
          <w:sz w:val="18"/>
          <w:szCs w:val="18"/>
        </w:rPr>
        <w:t>A.11:</w:t>
      </w:r>
      <w:r>
        <w:rPr>
          <w:rStyle w:val="choicetext"/>
          <w:rFonts w:ascii="Verdana" w:hAnsi="Verdana"/>
          <w:color w:val="808080"/>
          <w:sz w:val="18"/>
          <w:szCs w:val="18"/>
        </w:rPr>
        <w:t xml:space="preserve"> LEA understands its obligation to provide other reasonable support for engagement activities to ensure the effective involvement of parents and to support a partnership among the </w:t>
      </w:r>
      <w:r>
        <w:rPr>
          <w:rStyle w:val="choicetext"/>
          <w:rFonts w:ascii="Verdana" w:hAnsi="Verdana"/>
          <w:color w:val="808080"/>
          <w:sz w:val="18"/>
          <w:szCs w:val="18"/>
        </w:rPr>
        <w:lastRenderedPageBreak/>
        <w:t>school involved, parents, and the community to improve student academic achievement.</w:t>
      </w:r>
      <w:r>
        <w:rPr>
          <w:rFonts w:ascii="Verdana" w:hAnsi="Verdana"/>
          <w:color w:val="808080"/>
          <w:sz w:val="18"/>
          <w:szCs w:val="18"/>
        </w:rPr>
        <w:br/>
      </w:r>
      <w:r>
        <w:rPr>
          <w:rStyle w:val="choicetext"/>
          <w:rFonts w:ascii="Verdana" w:hAnsi="Verdana"/>
          <w:color w:val="808080"/>
          <w:sz w:val="18"/>
          <w:szCs w:val="18"/>
        </w:rPr>
        <w:t>     </w:t>
      </w:r>
      <w:proofErr w:type="gramStart"/>
      <w:r>
        <w:rPr>
          <w:rStyle w:val="choicetext"/>
          <w:rFonts w:ascii="Verdana" w:hAnsi="Verdana"/>
          <w:color w:val="808080"/>
          <w:sz w:val="18"/>
          <w:szCs w:val="18"/>
        </w:rPr>
        <w:t>   </w:t>
      </w:r>
      <w:r>
        <w:rPr>
          <w:rStyle w:val="choicetext"/>
          <w:rFonts w:ascii="Verdana" w:hAnsi="Verdana"/>
          <w:i/>
          <w:iCs/>
          <w:color w:val="808080"/>
          <w:sz w:val="18"/>
          <w:szCs w:val="18"/>
        </w:rPr>
        <w:t>[</w:t>
      </w:r>
      <w:proofErr w:type="gramEnd"/>
      <w:r>
        <w:rPr>
          <w:rStyle w:val="choicetext"/>
          <w:rFonts w:ascii="Verdana" w:hAnsi="Verdana"/>
          <w:i/>
          <w:iCs/>
          <w:color w:val="808080"/>
          <w:sz w:val="18"/>
          <w:szCs w:val="18"/>
        </w:rPr>
        <w:t>ESSA § 1116(e)(14)]</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3A5BA4" w14:paraId="672F1B4F" w14:textId="77777777" w:rsidTr="003A5BA4">
        <w:trPr>
          <w:trHeight w:val="180"/>
        </w:trPr>
        <w:tc>
          <w:tcPr>
            <w:tcW w:w="10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352DE8" w14:textId="77777777" w:rsidR="003A5BA4" w:rsidRDefault="003A5BA4">
            <w:pPr>
              <w:spacing w:before="75"/>
              <w:jc w:val="center"/>
              <w:rPr>
                <w:rFonts w:ascii="Times New Roman" w:hAnsi="Times New Roman"/>
                <w:sz w:val="24"/>
                <w:szCs w:val="24"/>
              </w:rPr>
            </w:pPr>
            <w:r>
              <w:rPr>
                <w:rStyle w:val="text"/>
                <w:b/>
                <w:bCs/>
                <w:color w:val="808080"/>
              </w:rPr>
              <w:t>References</w:t>
            </w:r>
          </w:p>
        </w:tc>
      </w:tr>
    </w:tbl>
    <w:p w14:paraId="15379379" w14:textId="77777777" w:rsidR="003A5BA4" w:rsidRDefault="003A5BA4" w:rsidP="003A5BA4">
      <w:pPr>
        <w:shd w:val="clear" w:color="auto" w:fill="FFFFFF"/>
        <w:rPr>
          <w:rFonts w:ascii="Verdana" w:hAnsi="Verdana"/>
          <w:color w:val="808080"/>
          <w:sz w:val="18"/>
          <w:szCs w:val="18"/>
        </w:rPr>
      </w:pPr>
      <w:r>
        <w:rPr>
          <w:rFonts w:ascii="Arial" w:hAnsi="Arial" w:cs="Arial"/>
          <w:color w:val="808080"/>
          <w:sz w:val="18"/>
          <w:szCs w:val="18"/>
        </w:rPr>
        <w:t>​</w:t>
      </w:r>
      <w:r>
        <w:rPr>
          <w:rStyle w:val="Strong"/>
          <w:rFonts w:ascii="Verdana" w:hAnsi="Verdana"/>
          <w:color w:val="808080"/>
          <w:sz w:val="18"/>
          <w:szCs w:val="18"/>
        </w:rPr>
        <w:t>State</w:t>
      </w:r>
    </w:p>
    <w:p w14:paraId="10214068" w14:textId="77777777" w:rsidR="003A5BA4" w:rsidRDefault="003A5BA4" w:rsidP="003A5BA4">
      <w:pPr>
        <w:numPr>
          <w:ilvl w:val="0"/>
          <w:numId w:val="7"/>
        </w:numPr>
        <w:shd w:val="clear" w:color="auto" w:fill="FFFFFF"/>
        <w:spacing w:before="100" w:beforeAutospacing="1" w:after="100" w:afterAutospacing="1" w:line="240" w:lineRule="auto"/>
        <w:rPr>
          <w:rFonts w:ascii="Verdana" w:hAnsi="Verdana"/>
          <w:color w:val="808080"/>
          <w:sz w:val="18"/>
          <w:szCs w:val="18"/>
        </w:rPr>
      </w:pPr>
      <w:hyperlink r:id="rId17" w:tgtFrame="_blank" w:history="1">
        <w:r>
          <w:rPr>
            <w:rStyle w:val="Hyperlink"/>
            <w:rFonts w:ascii="Verdana" w:hAnsi="Verdana"/>
            <w:color w:val="337AB7"/>
            <w:sz w:val="18"/>
            <w:szCs w:val="18"/>
          </w:rPr>
          <w:t>Ark. Code Ann. § 6-15-1701 et seq.</w:t>
        </w:r>
      </w:hyperlink>
      <w:r>
        <w:rPr>
          <w:rFonts w:ascii="Verdana" w:hAnsi="Verdana"/>
          <w:color w:val="808080"/>
          <w:sz w:val="18"/>
          <w:szCs w:val="18"/>
        </w:rPr>
        <w:t> </w:t>
      </w:r>
    </w:p>
    <w:p w14:paraId="66B09924" w14:textId="77777777" w:rsidR="003A5BA4" w:rsidRDefault="003A5BA4" w:rsidP="003A5BA4">
      <w:pPr>
        <w:numPr>
          <w:ilvl w:val="0"/>
          <w:numId w:val="7"/>
        </w:numPr>
        <w:shd w:val="clear" w:color="auto" w:fill="FFFFFF"/>
        <w:spacing w:before="100" w:beforeAutospacing="1" w:after="100" w:afterAutospacing="1" w:line="240" w:lineRule="auto"/>
        <w:rPr>
          <w:rFonts w:ascii="Verdana" w:hAnsi="Verdana"/>
          <w:color w:val="808080"/>
          <w:sz w:val="18"/>
          <w:szCs w:val="18"/>
        </w:rPr>
      </w:pPr>
      <w:hyperlink r:id="rId18" w:tgtFrame="_blank" w:history="1">
        <w:r>
          <w:rPr>
            <w:rStyle w:val="Hyperlink"/>
            <w:rFonts w:ascii="Verdana" w:hAnsi="Verdana"/>
            <w:color w:val="337AB7"/>
            <w:sz w:val="18"/>
            <w:szCs w:val="18"/>
          </w:rPr>
          <w:t>Arkansas Department of Education Rules Governing Parental Involvement Plans and Family and Community Engagement</w:t>
        </w:r>
      </w:hyperlink>
    </w:p>
    <w:p w14:paraId="1FEFDF3C" w14:textId="77777777" w:rsidR="003A5BA4" w:rsidRDefault="003A5BA4" w:rsidP="003A5BA4">
      <w:pPr>
        <w:shd w:val="clear" w:color="auto" w:fill="FFFFFF"/>
        <w:spacing w:after="0"/>
        <w:rPr>
          <w:rFonts w:ascii="Verdana" w:hAnsi="Verdana"/>
          <w:color w:val="808080"/>
          <w:sz w:val="18"/>
          <w:szCs w:val="18"/>
        </w:rPr>
      </w:pPr>
      <w:r>
        <w:rPr>
          <w:rFonts w:ascii="Verdana" w:hAnsi="Verdana"/>
          <w:color w:val="808080"/>
          <w:sz w:val="18"/>
          <w:szCs w:val="18"/>
        </w:rPr>
        <w:br/>
      </w:r>
      <w:r>
        <w:rPr>
          <w:rStyle w:val="Strong"/>
          <w:rFonts w:ascii="Verdana" w:hAnsi="Verdana"/>
          <w:color w:val="808080"/>
          <w:sz w:val="18"/>
          <w:szCs w:val="18"/>
        </w:rPr>
        <w:t>Federal</w:t>
      </w:r>
    </w:p>
    <w:p w14:paraId="5053BC84" w14:textId="77777777" w:rsidR="003A5BA4" w:rsidRDefault="003A5BA4" w:rsidP="003A5BA4">
      <w:pPr>
        <w:numPr>
          <w:ilvl w:val="0"/>
          <w:numId w:val="8"/>
        </w:numPr>
        <w:shd w:val="clear" w:color="auto" w:fill="FFFFFF"/>
        <w:spacing w:before="100" w:beforeAutospacing="1" w:after="100" w:afterAutospacing="1" w:line="240" w:lineRule="auto"/>
        <w:rPr>
          <w:rFonts w:ascii="Verdana" w:hAnsi="Verdana"/>
          <w:color w:val="808080"/>
          <w:sz w:val="18"/>
          <w:szCs w:val="18"/>
        </w:rPr>
      </w:pPr>
      <w:hyperlink r:id="rId19" w:tgtFrame="_blank" w:history="1">
        <w:r>
          <w:rPr>
            <w:rStyle w:val="Hyperlink"/>
            <w:rFonts w:ascii="Verdana" w:hAnsi="Verdana"/>
            <w:color w:val="337AB7"/>
            <w:sz w:val="18"/>
            <w:szCs w:val="18"/>
          </w:rPr>
          <w:t>Elementary and Secondary Education Act, as amended by Every Student Succeeds Act, 114 P.L. 95, 20 U.S.C. §§ 6312,6318, 6320</w:t>
        </w:r>
      </w:hyperlink>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4"/>
        <w:gridCol w:w="4910"/>
      </w:tblGrid>
      <w:tr w:rsidR="003A5BA4" w14:paraId="1522E746" w14:textId="77777777" w:rsidTr="003A5BA4">
        <w:trPr>
          <w:trHeight w:val="180"/>
        </w:trPr>
        <w:tc>
          <w:tcPr>
            <w:tcW w:w="4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3E4E0" w14:textId="77777777" w:rsidR="003A5BA4" w:rsidRDefault="003A5BA4">
            <w:pPr>
              <w:spacing w:before="75" w:after="0"/>
              <w:rPr>
                <w:rFonts w:ascii="Times New Roman" w:hAnsi="Times New Roman"/>
                <w:sz w:val="24"/>
                <w:szCs w:val="24"/>
              </w:rPr>
            </w:pPr>
            <w:r>
              <w:rPr>
                <w:rStyle w:val="text"/>
                <w:b/>
                <w:bCs/>
                <w:color w:val="808080"/>
              </w:rPr>
              <w:t>District/LEA Name:</w:t>
            </w:r>
          </w:p>
        </w:tc>
        <w:tc>
          <w:tcPr>
            <w:tcW w:w="56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045CE" w14:textId="77777777" w:rsidR="003A5BA4" w:rsidRDefault="003A5BA4">
            <w:pPr>
              <w:spacing w:before="75"/>
            </w:pPr>
            <w:r>
              <w:rPr>
                <w:rStyle w:val="text"/>
                <w:color w:val="808080"/>
              </w:rPr>
              <w:t>Imboden Area Charter</w:t>
            </w:r>
          </w:p>
        </w:tc>
      </w:tr>
      <w:tr w:rsidR="003A5BA4" w14:paraId="364DE801" w14:textId="77777777" w:rsidTr="003A5BA4">
        <w:trPr>
          <w:trHeight w:val="180"/>
        </w:trPr>
        <w:tc>
          <w:tcPr>
            <w:tcW w:w="4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F3095" w14:textId="77777777" w:rsidR="003A5BA4" w:rsidRDefault="003A5BA4">
            <w:pPr>
              <w:spacing w:before="75"/>
            </w:pPr>
            <w:r>
              <w:rPr>
                <w:rStyle w:val="text"/>
                <w:b/>
                <w:bCs/>
                <w:color w:val="808080"/>
              </w:rPr>
              <w:t>District Engagement Coordinator’s Name:</w:t>
            </w:r>
          </w:p>
        </w:tc>
        <w:tc>
          <w:tcPr>
            <w:tcW w:w="56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7C143" w14:textId="77777777" w:rsidR="003A5BA4" w:rsidRDefault="003A5BA4">
            <w:pPr>
              <w:spacing w:before="75"/>
            </w:pPr>
            <w:r>
              <w:rPr>
                <w:rStyle w:val="text"/>
                <w:color w:val="808080"/>
              </w:rPr>
              <w:t>Matthew Wells</w:t>
            </w:r>
          </w:p>
        </w:tc>
      </w:tr>
      <w:tr w:rsidR="003A5BA4" w14:paraId="235FED5F" w14:textId="77777777" w:rsidTr="003A5BA4">
        <w:trPr>
          <w:trHeight w:val="180"/>
        </w:trPr>
        <w:tc>
          <w:tcPr>
            <w:tcW w:w="4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A3ED6" w14:textId="77777777" w:rsidR="003A5BA4" w:rsidRDefault="003A5BA4">
            <w:pPr>
              <w:spacing w:before="75"/>
            </w:pPr>
            <w:r>
              <w:rPr>
                <w:rStyle w:val="text"/>
                <w:b/>
                <w:bCs/>
                <w:color w:val="808080"/>
              </w:rPr>
              <w:t>Plan Revision/Submission Date:</w:t>
            </w:r>
          </w:p>
        </w:tc>
        <w:tc>
          <w:tcPr>
            <w:tcW w:w="56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974BB" w14:textId="77777777" w:rsidR="003A5BA4" w:rsidRDefault="003A5BA4">
            <w:pPr>
              <w:spacing w:before="75"/>
            </w:pPr>
            <w:r>
              <w:rPr>
                <w:rStyle w:val="text"/>
                <w:color w:val="808080"/>
              </w:rPr>
              <w:t>July 27, 2022</w:t>
            </w:r>
          </w:p>
        </w:tc>
      </w:tr>
      <w:tr w:rsidR="003A5BA4" w14:paraId="141051D8" w14:textId="77777777" w:rsidTr="003A5BA4">
        <w:trPr>
          <w:trHeight w:val="180"/>
        </w:trPr>
        <w:tc>
          <w:tcPr>
            <w:tcW w:w="4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21B45" w14:textId="77777777" w:rsidR="003A5BA4" w:rsidRDefault="003A5BA4">
            <w:pPr>
              <w:spacing w:before="75"/>
            </w:pPr>
            <w:r>
              <w:rPr>
                <w:rStyle w:val="text"/>
                <w:b/>
                <w:bCs/>
                <w:color w:val="808080"/>
              </w:rPr>
              <w:t>District Level Reviewer Name, Title:</w:t>
            </w:r>
          </w:p>
        </w:tc>
        <w:tc>
          <w:tcPr>
            <w:tcW w:w="56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D0406" w14:textId="77777777" w:rsidR="003A5BA4" w:rsidRDefault="003A5BA4">
            <w:pPr>
              <w:spacing w:before="75"/>
            </w:pPr>
            <w:r>
              <w:rPr>
                <w:rStyle w:val="text"/>
                <w:color w:val="808080"/>
              </w:rPr>
              <w:t>Matthew Wells, Director</w:t>
            </w:r>
          </w:p>
        </w:tc>
      </w:tr>
    </w:tbl>
    <w:p w14:paraId="51208204"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u w:val="single"/>
        </w:rPr>
        <w:t>Committee Members, Role</w:t>
      </w:r>
      <w:r>
        <w:rPr>
          <w:rFonts w:ascii="Verdana" w:hAnsi="Verdana"/>
          <w:b/>
          <w:bCs/>
          <w:color w:val="808080"/>
          <w:sz w:val="18"/>
          <w:szCs w:val="18"/>
        </w:rPr>
        <w:br/>
      </w:r>
      <w:r>
        <w:rPr>
          <w:rStyle w:val="Emphasis"/>
          <w:rFonts w:ascii="Verdana" w:hAnsi="Verdana"/>
          <w:b/>
          <w:bCs/>
          <w:color w:val="808080"/>
          <w:sz w:val="18"/>
          <w:szCs w:val="18"/>
        </w:rPr>
        <w:t>(Select "Repeat" to open more entry fields to add additional team members)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4"/>
        <w:gridCol w:w="2663"/>
        <w:gridCol w:w="4647"/>
      </w:tblGrid>
      <w:tr w:rsidR="003A5BA4" w14:paraId="05F1CE67" w14:textId="77777777" w:rsidTr="003A5BA4">
        <w:trPr>
          <w:trHeight w:val="180"/>
        </w:trPr>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8B648" w14:textId="77777777" w:rsidR="003A5BA4" w:rsidRDefault="003A5BA4">
            <w:pPr>
              <w:spacing w:before="75"/>
              <w:jc w:val="center"/>
              <w:rPr>
                <w:rFonts w:ascii="Times New Roman" w:hAnsi="Times New Roman"/>
                <w:sz w:val="24"/>
                <w:szCs w:val="24"/>
              </w:rPr>
            </w:pPr>
            <w:r>
              <w:rPr>
                <w:rStyle w:val="text"/>
                <w:b/>
                <w:bCs/>
                <w:color w:val="808080"/>
              </w:rPr>
              <w:t>First Name</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5D867" w14:textId="77777777" w:rsidR="003A5BA4" w:rsidRDefault="003A5BA4">
            <w:pPr>
              <w:spacing w:before="75"/>
              <w:jc w:val="center"/>
            </w:pPr>
            <w:r>
              <w:rPr>
                <w:rStyle w:val="text"/>
                <w:b/>
                <w:bCs/>
                <w:color w:val="808080"/>
              </w:rPr>
              <w:t>Last Name</w:t>
            </w: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B9EA4" w14:textId="77777777" w:rsidR="003A5BA4" w:rsidRDefault="003A5BA4">
            <w:pPr>
              <w:spacing w:before="75"/>
              <w:jc w:val="center"/>
            </w:pPr>
            <w:r>
              <w:rPr>
                <w:rStyle w:val="text"/>
                <w:b/>
                <w:bCs/>
                <w:color w:val="808080"/>
              </w:rPr>
              <w:t>Role </w:t>
            </w:r>
            <w:r>
              <w:rPr>
                <w:rStyle w:val="text"/>
                <w:b/>
                <w:bCs/>
                <w:i/>
                <w:iCs/>
                <w:color w:val="808080"/>
              </w:rPr>
              <w:t>(Teacher, Staff, Parent, Student, or Community Member)</w:t>
            </w:r>
          </w:p>
        </w:tc>
      </w:tr>
      <w:tr w:rsidR="003A5BA4" w14:paraId="35999855" w14:textId="77777777" w:rsidTr="003A5BA4">
        <w:trPr>
          <w:trHeight w:val="180"/>
        </w:trPr>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7EA36" w14:textId="77777777" w:rsidR="003A5BA4" w:rsidRDefault="003A5BA4">
            <w:pPr>
              <w:spacing w:before="75"/>
              <w:jc w:val="center"/>
            </w:pPr>
            <w:r>
              <w:rPr>
                <w:rStyle w:val="text"/>
                <w:color w:val="808080"/>
              </w:rPr>
              <w:t>Matthew</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0D437" w14:textId="77777777" w:rsidR="003A5BA4" w:rsidRDefault="003A5BA4">
            <w:pPr>
              <w:spacing w:before="75"/>
              <w:jc w:val="center"/>
            </w:pPr>
            <w:r>
              <w:rPr>
                <w:rStyle w:val="text"/>
                <w:color w:val="808080"/>
              </w:rPr>
              <w:t>Wells</w:t>
            </w: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49F71B" w14:textId="77777777" w:rsidR="003A5BA4" w:rsidRDefault="003A5BA4">
            <w:pPr>
              <w:spacing w:before="75"/>
              <w:jc w:val="center"/>
            </w:pPr>
            <w:r>
              <w:rPr>
                <w:rStyle w:val="text"/>
                <w:color w:val="808080"/>
              </w:rPr>
              <w:t>Director</w:t>
            </w:r>
          </w:p>
        </w:tc>
      </w:tr>
      <w:tr w:rsidR="003A5BA4" w14:paraId="4301CD49" w14:textId="77777777" w:rsidTr="003A5BA4">
        <w:trPr>
          <w:trHeight w:val="180"/>
        </w:trPr>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5CBCB" w14:textId="77777777" w:rsidR="003A5BA4" w:rsidRDefault="003A5BA4">
            <w:pPr>
              <w:spacing w:before="75"/>
              <w:jc w:val="center"/>
            </w:pPr>
            <w:r>
              <w:rPr>
                <w:rStyle w:val="text"/>
                <w:color w:val="808080"/>
              </w:rPr>
              <w:t>Elizabeth</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81F90" w14:textId="77777777" w:rsidR="003A5BA4" w:rsidRDefault="003A5BA4">
            <w:pPr>
              <w:spacing w:before="75"/>
              <w:jc w:val="center"/>
            </w:pPr>
            <w:r>
              <w:rPr>
                <w:rStyle w:val="text"/>
                <w:color w:val="808080"/>
              </w:rPr>
              <w:t>Scales</w:t>
            </w: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F919C" w14:textId="77777777" w:rsidR="003A5BA4" w:rsidRDefault="003A5BA4">
            <w:pPr>
              <w:spacing w:before="75"/>
              <w:jc w:val="center"/>
            </w:pPr>
            <w:r>
              <w:rPr>
                <w:rStyle w:val="text"/>
                <w:color w:val="808080"/>
              </w:rPr>
              <w:t>Teacher</w:t>
            </w:r>
          </w:p>
        </w:tc>
      </w:tr>
      <w:tr w:rsidR="003A5BA4" w14:paraId="03019281" w14:textId="77777777" w:rsidTr="003A5BA4">
        <w:trPr>
          <w:trHeight w:val="180"/>
        </w:trPr>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D4B87" w14:textId="77777777" w:rsidR="003A5BA4" w:rsidRDefault="003A5BA4">
            <w:pPr>
              <w:spacing w:before="75"/>
              <w:jc w:val="center"/>
            </w:pPr>
            <w:r>
              <w:rPr>
                <w:rStyle w:val="text"/>
                <w:color w:val="808080"/>
              </w:rPr>
              <w:t>Lisa</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743FF" w14:textId="77777777" w:rsidR="003A5BA4" w:rsidRDefault="003A5BA4">
            <w:pPr>
              <w:spacing w:before="75"/>
              <w:jc w:val="center"/>
            </w:pPr>
            <w:r>
              <w:rPr>
                <w:rStyle w:val="text"/>
                <w:color w:val="808080"/>
              </w:rPr>
              <w:t>Lewallen</w:t>
            </w: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B87232" w14:textId="77777777" w:rsidR="003A5BA4" w:rsidRDefault="003A5BA4">
            <w:pPr>
              <w:spacing w:before="75"/>
              <w:jc w:val="center"/>
            </w:pPr>
            <w:r>
              <w:rPr>
                <w:rStyle w:val="text"/>
                <w:color w:val="808080"/>
              </w:rPr>
              <w:t>Community Member</w:t>
            </w:r>
          </w:p>
        </w:tc>
      </w:tr>
      <w:tr w:rsidR="003A5BA4" w14:paraId="3B8F30DE" w14:textId="77777777" w:rsidTr="003A5BA4">
        <w:trPr>
          <w:trHeight w:val="180"/>
        </w:trPr>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E0406" w14:textId="77777777" w:rsidR="003A5BA4" w:rsidRDefault="003A5BA4">
            <w:pPr>
              <w:spacing w:before="75"/>
              <w:jc w:val="center"/>
            </w:pPr>
            <w:r>
              <w:rPr>
                <w:rStyle w:val="text"/>
                <w:color w:val="808080"/>
              </w:rPr>
              <w:t>George</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D5DFC" w14:textId="77777777" w:rsidR="003A5BA4" w:rsidRDefault="003A5BA4">
            <w:pPr>
              <w:spacing w:before="75"/>
              <w:jc w:val="center"/>
            </w:pPr>
            <w:r>
              <w:rPr>
                <w:rStyle w:val="text"/>
                <w:color w:val="808080"/>
              </w:rPr>
              <w:t>Morris</w:t>
            </w: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B4412" w14:textId="77777777" w:rsidR="003A5BA4" w:rsidRDefault="003A5BA4">
            <w:pPr>
              <w:spacing w:before="75"/>
              <w:jc w:val="center"/>
            </w:pPr>
            <w:r>
              <w:rPr>
                <w:rStyle w:val="text"/>
                <w:color w:val="808080"/>
              </w:rPr>
              <w:t>Parent</w:t>
            </w:r>
          </w:p>
        </w:tc>
      </w:tr>
      <w:tr w:rsidR="003A5BA4" w14:paraId="5BC67F3F" w14:textId="77777777" w:rsidTr="003A5BA4">
        <w:trPr>
          <w:trHeight w:val="180"/>
        </w:trPr>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295AD" w14:textId="77777777" w:rsidR="003A5BA4" w:rsidRDefault="003A5BA4">
            <w:pPr>
              <w:spacing w:before="75"/>
              <w:jc w:val="center"/>
            </w:pPr>
            <w:r>
              <w:rPr>
                <w:rStyle w:val="text"/>
                <w:color w:val="808080"/>
              </w:rPr>
              <w:t>Ryleigh</w:t>
            </w: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516AB" w14:textId="77777777" w:rsidR="003A5BA4" w:rsidRDefault="003A5BA4">
            <w:pPr>
              <w:spacing w:before="75"/>
              <w:jc w:val="center"/>
            </w:pPr>
            <w:r>
              <w:rPr>
                <w:rStyle w:val="text"/>
                <w:color w:val="808080"/>
              </w:rPr>
              <w:t>Glass</w:t>
            </w: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36BAC" w14:textId="77777777" w:rsidR="003A5BA4" w:rsidRDefault="003A5BA4">
            <w:pPr>
              <w:spacing w:before="75"/>
              <w:jc w:val="center"/>
            </w:pPr>
            <w:r>
              <w:rPr>
                <w:rStyle w:val="text"/>
                <w:color w:val="808080"/>
              </w:rPr>
              <w:t>Student</w:t>
            </w:r>
          </w:p>
        </w:tc>
      </w:tr>
      <w:tr w:rsidR="003A5BA4" w14:paraId="3FDBCF17" w14:textId="77777777" w:rsidTr="003A5BA4">
        <w:trPr>
          <w:trHeight w:val="180"/>
        </w:trPr>
        <w:tc>
          <w:tcPr>
            <w:tcW w:w="2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C84F4" w14:textId="77777777" w:rsidR="003A5BA4" w:rsidRDefault="003A5BA4">
            <w:pPr>
              <w:spacing w:before="75"/>
              <w:jc w:val="center"/>
            </w:pPr>
          </w:p>
        </w:tc>
        <w:tc>
          <w:tcPr>
            <w:tcW w:w="30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56227" w14:textId="77777777" w:rsidR="003A5BA4" w:rsidRDefault="003A5BA4">
            <w:pPr>
              <w:spacing w:before="75"/>
              <w:jc w:val="center"/>
              <w:rPr>
                <w:sz w:val="20"/>
                <w:szCs w:val="20"/>
              </w:rPr>
            </w:pPr>
          </w:p>
        </w:tc>
        <w:tc>
          <w:tcPr>
            <w:tcW w:w="52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34006" w14:textId="77777777" w:rsidR="003A5BA4" w:rsidRDefault="003A5BA4">
            <w:pPr>
              <w:spacing w:before="75"/>
              <w:jc w:val="center"/>
              <w:rPr>
                <w:sz w:val="20"/>
                <w:szCs w:val="20"/>
              </w:rPr>
            </w:pPr>
          </w:p>
        </w:tc>
      </w:tr>
    </w:tbl>
    <w:p w14:paraId="6EA485EF" w14:textId="77777777" w:rsidR="003A5BA4" w:rsidRDefault="003A5BA4" w:rsidP="003A5BA4">
      <w:pPr>
        <w:shd w:val="clear" w:color="auto" w:fill="FFFFFF"/>
        <w:rPr>
          <w:rFonts w:ascii="Verdana" w:hAnsi="Verdana"/>
          <w:color w:val="808080"/>
          <w:sz w:val="18"/>
          <w:szCs w:val="18"/>
        </w:rPr>
      </w:pPr>
      <w:r>
        <w:rPr>
          <w:rFonts w:ascii="Arial" w:hAnsi="Arial" w:cs="Arial"/>
          <w:color w:val="808080"/>
          <w:sz w:val="18"/>
          <w:szCs w:val="18"/>
        </w:rPr>
        <w:t>​</w:t>
      </w:r>
      <w:r>
        <w:rPr>
          <w:rFonts w:ascii="Verdana" w:hAnsi="Verdana"/>
          <w:color w:val="808080"/>
          <w:sz w:val="18"/>
          <w:szCs w:val="18"/>
        </w:rPr>
        <w:t>(Find additional guidance on the </w:t>
      </w:r>
      <w:hyperlink r:id="rId20" w:tgtFrame="_blank" w:history="1">
        <w:r>
          <w:rPr>
            <w:rStyle w:val="Hyperlink"/>
            <w:rFonts w:ascii="Verdana" w:hAnsi="Verdana"/>
            <w:color w:val="337AB7"/>
            <w:sz w:val="18"/>
            <w:szCs w:val="18"/>
          </w:rPr>
          <w:t>DESE Parent and Family Engagement Requirements</w:t>
        </w:r>
      </w:hyperlink>
      <w:r>
        <w:rPr>
          <w:rFonts w:ascii="Verdana" w:hAnsi="Verdana"/>
          <w:color w:val="808080"/>
          <w:sz w:val="18"/>
          <w:szCs w:val="18"/>
        </w:rPr>
        <w:t> webpage. For any questions about completing this form or meeting legal compliance, please contact the DESE Engagement Unit at </w:t>
      </w:r>
      <w:hyperlink r:id="rId21" w:tgtFrame="_blank" w:history="1">
        <w:r>
          <w:rPr>
            <w:rStyle w:val="Hyperlink"/>
            <w:rFonts w:ascii="Verdana" w:hAnsi="Verdana"/>
            <w:color w:val="337AB7"/>
            <w:sz w:val="18"/>
            <w:szCs w:val="18"/>
          </w:rPr>
          <w:t>ade.engagementmatters@ade.arkansas.gov</w:t>
        </w:r>
      </w:hyperlink>
      <w:r>
        <w:rPr>
          <w:rFonts w:ascii="Verdana" w:hAnsi="Verdana"/>
          <w:color w:val="808080"/>
          <w:sz w:val="18"/>
          <w:szCs w:val="18"/>
        </w:rPr>
        <w:t> or 501-371-8051.)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3A5BA4" w14:paraId="4BF38F4A" w14:textId="77777777" w:rsidTr="003A5BA4">
        <w:trPr>
          <w:trHeight w:val="180"/>
        </w:trPr>
        <w:tc>
          <w:tcPr>
            <w:tcW w:w="10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32733" w14:textId="77777777" w:rsidR="003A5BA4" w:rsidRDefault="003A5BA4">
            <w:pPr>
              <w:spacing w:before="75"/>
              <w:jc w:val="center"/>
              <w:rPr>
                <w:rFonts w:ascii="Times New Roman" w:hAnsi="Times New Roman"/>
                <w:sz w:val="24"/>
                <w:szCs w:val="24"/>
              </w:rPr>
            </w:pPr>
            <w:r>
              <w:rPr>
                <w:rStyle w:val="text"/>
                <w:b/>
                <w:bCs/>
                <w:color w:val="808080"/>
              </w:rPr>
              <w:t>Required Uploads for 2022-23</w:t>
            </w:r>
          </w:p>
        </w:tc>
      </w:tr>
    </w:tbl>
    <w:p w14:paraId="59CCF9D3" w14:textId="77777777" w:rsidR="003A5BA4" w:rsidRDefault="003A5BA4" w:rsidP="003A5BA4">
      <w:pPr>
        <w:shd w:val="clear" w:color="auto" w:fill="FFFFFF"/>
        <w:rPr>
          <w:rFonts w:ascii="Verdana" w:hAnsi="Verdana"/>
          <w:color w:val="808080"/>
          <w:sz w:val="18"/>
          <w:szCs w:val="18"/>
        </w:rPr>
      </w:pPr>
      <w:r>
        <w:rPr>
          <w:rFonts w:ascii="Arial" w:hAnsi="Arial" w:cs="Arial"/>
          <w:color w:val="808080"/>
          <w:sz w:val="18"/>
          <w:szCs w:val="18"/>
        </w:rPr>
        <w:t>​​​</w:t>
      </w:r>
      <w:r>
        <w:rPr>
          <w:rFonts w:ascii="Verdana" w:hAnsi="Verdana"/>
          <w:color w:val="808080"/>
          <w:sz w:val="18"/>
          <w:szCs w:val="18"/>
        </w:rPr>
        <w:t xml:space="preserve">Monitoring is the regular and systematic examination of a state’s administration and implementation of a federal education grant, contract, or cooperative agreement. The monitoring process is designed to assess the degree to which program requirements are being fulfilled. Note: the following boxes are </w:t>
      </w:r>
      <w:r>
        <w:rPr>
          <w:rFonts w:ascii="Verdana" w:hAnsi="Verdana"/>
          <w:color w:val="808080"/>
          <w:sz w:val="18"/>
          <w:szCs w:val="18"/>
        </w:rPr>
        <w:lastRenderedPageBreak/>
        <w:t>just a portion of the full Federal Monitoring tool. The full list of evidences you should maintain can be found here: </w:t>
      </w:r>
      <w:hyperlink r:id="rId22" w:tgtFrame="_blank" w:history="1">
        <w:r>
          <w:rPr>
            <w:rStyle w:val="Hyperlink"/>
            <w:rFonts w:ascii="Verdana" w:hAnsi="Verdana"/>
            <w:color w:val="337AB7"/>
            <w:sz w:val="18"/>
            <w:szCs w:val="18"/>
          </w:rPr>
          <w:t>https://dese.ade.arkansas.gov/Offices/public-school-accountability/federal-programs</w:t>
        </w:r>
      </w:hyperlink>
    </w:p>
    <w:p w14:paraId="2798FBBB" w14:textId="7DC50B29"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12934CFE">
          <v:shape id="_x0000_i1079" type="#_x0000_t75" style="width:20.25pt;height:18pt" o:ole="">
            <v:imagedata r:id="rId23" o:title=""/>
          </v:shape>
          <w:control r:id="rId24" w:name="DefaultOcxName11" w:shapeid="_x0000_i1079"/>
        </w:object>
      </w:r>
      <w:r>
        <w:rPr>
          <w:rFonts w:ascii="Verdana" w:hAnsi="Verdana"/>
          <w:color w:val="333333"/>
          <w:sz w:val="18"/>
          <w:szCs w:val="18"/>
        </w:rPr>
        <w:t> </w:t>
      </w:r>
      <w:r>
        <w:rPr>
          <w:rStyle w:val="choicetext"/>
          <w:rFonts w:ascii="Verdana" w:hAnsi="Verdana"/>
          <w:color w:val="808080"/>
          <w:sz w:val="18"/>
          <w:szCs w:val="18"/>
        </w:rPr>
        <w:t>I have read and understand that all evidence requested below must be uploaded in the </w:t>
      </w:r>
      <w:r>
        <w:rPr>
          <w:rStyle w:val="choicetext"/>
          <w:rFonts w:ascii="Verdana" w:hAnsi="Verdana"/>
          <w:b/>
          <w:bCs/>
          <w:color w:val="808080"/>
          <w:sz w:val="18"/>
          <w:szCs w:val="18"/>
        </w:rPr>
        <w:t>2022-2023 Engagement</w:t>
      </w:r>
      <w:r>
        <w:rPr>
          <w:rStyle w:val="choicetext"/>
          <w:rFonts w:ascii="Verdana" w:hAnsi="Verdana"/>
          <w:color w:val="808080"/>
          <w:sz w:val="18"/>
          <w:szCs w:val="18"/>
        </w:rPr>
        <w:t xml:space="preserve"> folder in </w:t>
      </w:r>
      <w:proofErr w:type="spellStart"/>
      <w:r>
        <w:rPr>
          <w:rStyle w:val="choicetext"/>
          <w:rFonts w:ascii="Verdana" w:hAnsi="Verdana"/>
          <w:color w:val="808080"/>
          <w:sz w:val="18"/>
          <w:szCs w:val="18"/>
        </w:rPr>
        <w:t>Indistar</w:t>
      </w:r>
      <w:proofErr w:type="spellEnd"/>
      <w:r>
        <w:rPr>
          <w:rStyle w:val="choicetext"/>
          <w:rFonts w:ascii="Verdana" w:hAnsi="Verdana"/>
          <w:color w:val="808080"/>
          <w:sz w:val="18"/>
          <w:szCs w:val="18"/>
        </w:rPr>
        <w:t xml:space="preserve"> by October 1, 2022.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9"/>
        <w:gridCol w:w="5625"/>
      </w:tblGrid>
      <w:tr w:rsidR="003A5BA4" w14:paraId="79E202E0" w14:textId="77777777" w:rsidTr="003A5BA4">
        <w:trPr>
          <w:trHeight w:val="180"/>
        </w:trPr>
        <w:tc>
          <w:tcPr>
            <w:tcW w:w="4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DF3E0" w14:textId="77777777" w:rsidR="003A5BA4" w:rsidRDefault="003A5BA4">
            <w:pPr>
              <w:spacing w:before="75"/>
              <w:rPr>
                <w:rFonts w:ascii="Times New Roman" w:hAnsi="Times New Roman"/>
                <w:sz w:val="24"/>
                <w:szCs w:val="24"/>
              </w:rPr>
            </w:pPr>
            <w:r>
              <w:rPr>
                <w:rStyle w:val="text"/>
                <w:color w:val="808080"/>
              </w:rPr>
              <w:t>The Engagement Plan was </w:t>
            </w:r>
            <w:r>
              <w:rPr>
                <w:rStyle w:val="text"/>
                <w:b/>
                <w:bCs/>
                <w:color w:val="808080"/>
                <w:u w:val="single"/>
              </w:rPr>
              <w:t>developed jointly with parents</w:t>
            </w:r>
            <w:r>
              <w:rPr>
                <w:rStyle w:val="text"/>
                <w:color w:val="808080"/>
              </w:rPr>
              <w:t>, agreed upon, and disseminated to parents. ESSA §1116(a)(2)(A) and (b)(1)</w:t>
            </w:r>
          </w:p>
        </w:tc>
        <w:tc>
          <w:tcPr>
            <w:tcW w:w="63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1A207" w14:textId="77777777" w:rsidR="003A5BA4" w:rsidRDefault="003A5BA4">
            <w:pPr>
              <w:pStyle w:val="NormalWeb"/>
              <w:spacing w:before="0" w:beforeAutospacing="0" w:after="150" w:afterAutospacing="0"/>
              <w:rPr>
                <w:color w:val="808080"/>
              </w:rPr>
            </w:pPr>
            <w:r>
              <w:rPr>
                <w:b/>
                <w:bCs/>
                <w:color w:val="808080"/>
              </w:rPr>
              <w:t>Evidence that the LEA involves parents in the development of the Engagement Plan </w:t>
            </w:r>
            <w:r>
              <w:rPr>
                <w:b/>
                <w:bCs/>
                <w:color w:val="FF0000"/>
              </w:rPr>
              <w:t>(Provide each of the following two items.)</w:t>
            </w:r>
            <w:r>
              <w:rPr>
                <w:color w:val="808080"/>
              </w:rPr>
              <w:br/>
              <w:t xml:space="preserve">- One example of a </w:t>
            </w:r>
            <w:proofErr w:type="gramStart"/>
            <w:r>
              <w:rPr>
                <w:color w:val="808080"/>
              </w:rPr>
              <w:t>Committee</w:t>
            </w:r>
            <w:proofErr w:type="gramEnd"/>
            <w:r>
              <w:rPr>
                <w:color w:val="808080"/>
              </w:rPr>
              <w:t xml:space="preserve"> meeting sign-in sheet that clearly identify parents in attendance and minutes from that committee meeting</w:t>
            </w:r>
            <w:r>
              <w:rPr>
                <w:color w:val="808080"/>
              </w:rPr>
              <w:br/>
              <w:t>- One example of other communications such as emails or open-response surveys regarding topics related to the Engagement Plan that verify parent input</w:t>
            </w:r>
          </w:p>
          <w:p w14:paraId="2F31D597" w14:textId="77777777" w:rsidR="003A5BA4" w:rsidRDefault="003A5BA4">
            <w:pPr>
              <w:pStyle w:val="NormalWeb"/>
              <w:spacing w:before="0" w:beforeAutospacing="0" w:after="150" w:afterAutospacing="0"/>
              <w:rPr>
                <w:color w:val="808080"/>
              </w:rPr>
            </w:pPr>
            <w:r>
              <w:rPr>
                <w:color w:val="FF0000"/>
              </w:rPr>
              <w:t xml:space="preserve">[Upload this evidence into </w:t>
            </w:r>
            <w:proofErr w:type="spellStart"/>
            <w:r>
              <w:rPr>
                <w:color w:val="FF0000"/>
              </w:rPr>
              <w:t>Indistar</w:t>
            </w:r>
            <w:proofErr w:type="spellEnd"/>
            <w:r>
              <w:rPr>
                <w:color w:val="FF0000"/>
              </w:rPr>
              <w:t xml:space="preserve"> in the </w:t>
            </w:r>
            <w:r>
              <w:rPr>
                <w:b/>
                <w:bCs/>
                <w:color w:val="FF0000"/>
                <w:u w:val="single"/>
              </w:rPr>
              <w:t>2022-2023 Engagement</w:t>
            </w:r>
            <w:r>
              <w:rPr>
                <w:color w:val="FF0000"/>
              </w:rPr>
              <w:t> folder by October 1, 2022.]</w:t>
            </w:r>
          </w:p>
          <w:p w14:paraId="25DBBCAD" w14:textId="77777777" w:rsidR="003A5BA4" w:rsidRDefault="003A5BA4">
            <w:pPr>
              <w:pStyle w:val="NormalWeb"/>
              <w:spacing w:before="0" w:beforeAutospacing="0" w:after="150" w:afterAutospacing="0"/>
              <w:rPr>
                <w:color w:val="808080"/>
              </w:rPr>
            </w:pPr>
            <w:r>
              <w:rPr>
                <w:color w:val="808080"/>
              </w:rPr>
              <w:t xml:space="preserve">(The following information should already be found on the </w:t>
            </w:r>
            <w:proofErr w:type="gramStart"/>
            <w:r>
              <w:rPr>
                <w:color w:val="808080"/>
              </w:rPr>
              <w:t>District</w:t>
            </w:r>
            <w:proofErr w:type="gramEnd"/>
            <w:r>
              <w:rPr>
                <w:color w:val="808080"/>
              </w:rPr>
              <w:t xml:space="preserve"> website.) </w:t>
            </w:r>
            <w:r>
              <w:rPr>
                <w:b/>
                <w:bCs/>
                <w:color w:val="808080"/>
              </w:rPr>
              <w:t>Evidence of how the Engagement Plan is disseminated to families and the community</w:t>
            </w:r>
            <w:r>
              <w:rPr>
                <w:color w:val="808080"/>
              </w:rPr>
              <w:br/>
              <w:t>- Required: posted to district website by August 1st</w:t>
            </w:r>
            <w:r>
              <w:rPr>
                <w:color w:val="808080"/>
              </w:rPr>
              <w:br/>
              <w:t>- Required: parent-friendly summary as supplement in student handbooks</w:t>
            </w:r>
          </w:p>
        </w:tc>
      </w:tr>
      <w:tr w:rsidR="003A5BA4" w14:paraId="624CF6A5" w14:textId="77777777" w:rsidTr="003A5BA4">
        <w:trPr>
          <w:trHeight w:val="180"/>
        </w:trPr>
        <w:tc>
          <w:tcPr>
            <w:tcW w:w="4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9536E5" w14:textId="77777777" w:rsidR="003A5BA4" w:rsidRDefault="003A5BA4">
            <w:r>
              <w:rPr>
                <w:rStyle w:val="text"/>
                <w:color w:val="808080"/>
              </w:rPr>
              <w:t>LEA ensures the Title I school Engagement Plan has been implemented and that each Title I school has carried out requirements to </w:t>
            </w:r>
            <w:r>
              <w:rPr>
                <w:rStyle w:val="text"/>
                <w:b/>
                <w:bCs/>
                <w:color w:val="808080"/>
                <w:u w:val="single"/>
              </w:rPr>
              <w:t>build parent capacity</w:t>
            </w:r>
            <w:r>
              <w:rPr>
                <w:rStyle w:val="text"/>
                <w:color w:val="808080"/>
              </w:rPr>
              <w:t>. ESSA §1116 (e</w:t>
            </w:r>
            <w:proofErr w:type="gramStart"/>
            <w:r>
              <w:rPr>
                <w:rStyle w:val="text"/>
                <w:color w:val="808080"/>
              </w:rPr>
              <w:t>)(</w:t>
            </w:r>
            <w:proofErr w:type="gramEnd"/>
            <w:r>
              <w:rPr>
                <w:rStyle w:val="text"/>
                <w:color w:val="808080"/>
              </w:rPr>
              <w:t>1-5,14)</w:t>
            </w:r>
          </w:p>
        </w:tc>
        <w:tc>
          <w:tcPr>
            <w:tcW w:w="63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7E234" w14:textId="77777777" w:rsidR="003A5BA4" w:rsidRDefault="003A5BA4">
            <w:pPr>
              <w:pStyle w:val="NormalWeb"/>
              <w:spacing w:before="0" w:beforeAutospacing="0" w:after="150" w:afterAutospacing="0"/>
              <w:rPr>
                <w:color w:val="808080"/>
              </w:rPr>
            </w:pPr>
            <w:r>
              <w:rPr>
                <w:b/>
                <w:bCs/>
                <w:color w:val="808080"/>
              </w:rPr>
              <w:t>Evidence that each Title I school provides assistance to parents in understanding challenging state academic standards, assessments, and how to monitor students' progress </w:t>
            </w:r>
            <w:r>
              <w:rPr>
                <w:b/>
                <w:bCs/>
                <w:color w:val="FF0000"/>
              </w:rPr>
              <w:t>(Provide each of the following two items.)</w:t>
            </w:r>
            <w:r>
              <w:rPr>
                <w:color w:val="808080"/>
              </w:rPr>
              <w:br/>
              <w:t xml:space="preserve">- Title I </w:t>
            </w:r>
            <w:proofErr w:type="gramStart"/>
            <w:r>
              <w:rPr>
                <w:color w:val="808080"/>
              </w:rPr>
              <w:t>meeting</w:t>
            </w:r>
            <w:proofErr w:type="gramEnd"/>
            <w:r>
              <w:rPr>
                <w:color w:val="808080"/>
              </w:rPr>
              <w:t xml:space="preserve"> agenda/minutes/slide deck</w:t>
            </w:r>
            <w:r>
              <w:rPr>
                <w:color w:val="808080"/>
              </w:rPr>
              <w:br/>
              <w:t>- One example of parent/teacher conference documentation showing how teachers work with families on these topics</w:t>
            </w:r>
          </w:p>
          <w:p w14:paraId="455DDE33" w14:textId="77777777" w:rsidR="003A5BA4" w:rsidRDefault="003A5BA4">
            <w:pPr>
              <w:pStyle w:val="NormalWeb"/>
              <w:spacing w:before="0" w:beforeAutospacing="0" w:after="150" w:afterAutospacing="0"/>
              <w:rPr>
                <w:color w:val="808080"/>
              </w:rPr>
            </w:pPr>
            <w:r>
              <w:rPr>
                <w:b/>
                <w:bCs/>
                <w:color w:val="808080"/>
              </w:rPr>
              <w:t>Evidence that each Title I school provides materials and training to help parents work with their children to improve student achievement. </w:t>
            </w:r>
            <w:r>
              <w:rPr>
                <w:b/>
                <w:bCs/>
                <w:color w:val="FF0000"/>
              </w:rPr>
              <w:t>(Provide at least two examples.)</w:t>
            </w:r>
            <w:r>
              <w:rPr>
                <w:color w:val="808080"/>
              </w:rPr>
              <w:br/>
              <w:t>- Photos of parent resource centers or links to digital resource centers</w:t>
            </w:r>
            <w:r>
              <w:rPr>
                <w:color w:val="808080"/>
              </w:rPr>
              <w:br/>
              <w:t>- Resources posted to the website, LMS, social media, etc.</w:t>
            </w:r>
            <w:r>
              <w:rPr>
                <w:color w:val="808080"/>
              </w:rPr>
              <w:br/>
              <w:t>- Recordings or agendas from workshops to address literacy or math strategies</w:t>
            </w:r>
            <w:r>
              <w:rPr>
                <w:color w:val="808080"/>
              </w:rPr>
              <w:br/>
              <w:t>- Tutorials/videos posted on website and/or social media</w:t>
            </w:r>
            <w:r>
              <w:rPr>
                <w:color w:val="808080"/>
              </w:rPr>
              <w:br/>
              <w:t>- Materials sent home to assist parents with curriculum, assessments, or other concepts that assist with student achievement</w:t>
            </w:r>
          </w:p>
          <w:p w14:paraId="3D22275D" w14:textId="77777777" w:rsidR="003A5BA4" w:rsidRDefault="003A5BA4">
            <w:pPr>
              <w:pStyle w:val="NormalWeb"/>
              <w:spacing w:before="0" w:beforeAutospacing="0" w:after="150" w:afterAutospacing="0"/>
              <w:rPr>
                <w:color w:val="808080"/>
              </w:rPr>
            </w:pPr>
            <w:r>
              <w:rPr>
                <w:color w:val="FF0000"/>
              </w:rPr>
              <w:lastRenderedPageBreak/>
              <w:t xml:space="preserve">[Upload above documentation for one Title I school into </w:t>
            </w:r>
            <w:proofErr w:type="spellStart"/>
            <w:r>
              <w:rPr>
                <w:color w:val="FF0000"/>
              </w:rPr>
              <w:t>Indistar</w:t>
            </w:r>
            <w:proofErr w:type="spellEnd"/>
            <w:r>
              <w:rPr>
                <w:color w:val="FF0000"/>
              </w:rPr>
              <w:t xml:space="preserve"> in the </w:t>
            </w:r>
            <w:r>
              <w:rPr>
                <w:b/>
                <w:bCs/>
                <w:color w:val="FF0000"/>
                <w:u w:val="single"/>
              </w:rPr>
              <w:t>2022-2023 Engagement</w:t>
            </w:r>
            <w:r>
              <w:rPr>
                <w:color w:val="FF0000"/>
              </w:rPr>
              <w:t xml:space="preserve"> folder by October 1, 2022. LEA should maintain documentation for EACH Title I school at the local level to be available to be uploaded into </w:t>
            </w:r>
            <w:proofErr w:type="spellStart"/>
            <w:r>
              <w:rPr>
                <w:color w:val="FF0000"/>
              </w:rPr>
              <w:t>Indistar</w:t>
            </w:r>
            <w:proofErr w:type="spellEnd"/>
            <w:r>
              <w:rPr>
                <w:color w:val="FF0000"/>
              </w:rPr>
              <w:t xml:space="preserve"> at the request of the SEA.]</w:t>
            </w:r>
          </w:p>
        </w:tc>
      </w:tr>
      <w:tr w:rsidR="003A5BA4" w14:paraId="6E8B1C48" w14:textId="77777777" w:rsidTr="003A5BA4">
        <w:trPr>
          <w:trHeight w:val="180"/>
        </w:trPr>
        <w:tc>
          <w:tcPr>
            <w:tcW w:w="4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F0C4E" w14:textId="77777777" w:rsidR="003A5BA4" w:rsidRDefault="003A5BA4">
            <w:r>
              <w:rPr>
                <w:rStyle w:val="text"/>
                <w:color w:val="808080"/>
              </w:rPr>
              <w:lastRenderedPageBreak/>
              <w:t>LEA should </w:t>
            </w:r>
            <w:r>
              <w:rPr>
                <w:rStyle w:val="text"/>
                <w:b/>
                <w:bCs/>
                <w:color w:val="808080"/>
                <w:u w:val="single"/>
              </w:rPr>
              <w:t>use the annual evaluation findings</w:t>
            </w:r>
            <w:r>
              <w:rPr>
                <w:rStyle w:val="text"/>
                <w:color w:val="808080"/>
              </w:rPr>
              <w:t> to help improve the Engagement efforts. ESSA §1116 (a)(2)(E)</w:t>
            </w:r>
          </w:p>
        </w:tc>
        <w:tc>
          <w:tcPr>
            <w:tcW w:w="63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7E98D" w14:textId="77777777" w:rsidR="003A5BA4" w:rsidRDefault="003A5BA4">
            <w:pPr>
              <w:pStyle w:val="NormalWeb"/>
              <w:spacing w:before="0" w:beforeAutospacing="0" w:after="150" w:afterAutospacing="0"/>
              <w:rPr>
                <w:color w:val="808080"/>
              </w:rPr>
            </w:pPr>
            <w:r>
              <w:rPr>
                <w:b/>
                <w:bCs/>
                <w:color w:val="808080"/>
              </w:rPr>
              <w:t>Evidence the LEA has used the findings from the annual evaluation to design evidence-based strategies for more effective parental engagement and to revise, if necessary, the Engagement policies </w:t>
            </w:r>
            <w:r>
              <w:rPr>
                <w:b/>
                <w:bCs/>
                <w:color w:val="FF0000"/>
              </w:rPr>
              <w:t>(Provide at least one example.)</w:t>
            </w:r>
            <w:r>
              <w:rPr>
                <w:color w:val="808080"/>
              </w:rPr>
              <w:br/>
              <w:t>- Survey results with meeting minutes</w:t>
            </w:r>
            <w:r>
              <w:rPr>
                <w:color w:val="808080"/>
              </w:rPr>
              <w:br/>
              <w:t>- Focus group notes/minutes/reports</w:t>
            </w:r>
            <w:r>
              <w:rPr>
                <w:color w:val="808080"/>
              </w:rPr>
              <w:br/>
              <w:t>- Written reports indicating how the LEA will respond to the data</w:t>
            </w:r>
          </w:p>
          <w:p w14:paraId="59B77833" w14:textId="77777777" w:rsidR="003A5BA4" w:rsidRDefault="003A5BA4">
            <w:pPr>
              <w:pStyle w:val="NormalWeb"/>
              <w:spacing w:before="0" w:beforeAutospacing="0" w:after="150" w:afterAutospacing="0"/>
              <w:rPr>
                <w:color w:val="808080"/>
              </w:rPr>
            </w:pPr>
            <w:r>
              <w:rPr>
                <w:color w:val="FF0000"/>
              </w:rPr>
              <w:t xml:space="preserve">[Upload this evidence into </w:t>
            </w:r>
            <w:proofErr w:type="spellStart"/>
            <w:r>
              <w:rPr>
                <w:color w:val="FF0000"/>
              </w:rPr>
              <w:t>Indistar</w:t>
            </w:r>
            <w:proofErr w:type="spellEnd"/>
            <w:r>
              <w:rPr>
                <w:color w:val="FF0000"/>
              </w:rPr>
              <w:t xml:space="preserve"> in the </w:t>
            </w:r>
            <w:r>
              <w:rPr>
                <w:b/>
                <w:bCs/>
                <w:color w:val="FF0000"/>
                <w:u w:val="single"/>
              </w:rPr>
              <w:t>2022-2023 Engagement</w:t>
            </w:r>
            <w:r>
              <w:rPr>
                <w:color w:val="FF0000"/>
              </w:rPr>
              <w:t> folder by October 1, 2022.]</w:t>
            </w:r>
          </w:p>
        </w:tc>
      </w:tr>
      <w:tr w:rsidR="003A5BA4" w14:paraId="0467BB54" w14:textId="77777777" w:rsidTr="003A5BA4">
        <w:trPr>
          <w:trHeight w:val="180"/>
        </w:trPr>
        <w:tc>
          <w:tcPr>
            <w:tcW w:w="4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C8FB9A" w14:textId="77777777" w:rsidR="003A5BA4" w:rsidRDefault="003A5BA4">
            <w:r>
              <w:rPr>
                <w:rStyle w:val="text"/>
                <w:color w:val="808080"/>
              </w:rPr>
              <w:t>The LEA’s Engagement Plan includes strategies for the </w:t>
            </w:r>
            <w:r>
              <w:rPr>
                <w:rStyle w:val="text"/>
                <w:b/>
                <w:bCs/>
                <w:color w:val="808080"/>
              </w:rPr>
              <w:t>inclusion of parents of private school children</w:t>
            </w:r>
            <w:r>
              <w:rPr>
                <w:rStyle w:val="text"/>
                <w:color w:val="808080"/>
              </w:rPr>
              <w:t>. ESSA §§1116,1117(a)(1)(B)</w:t>
            </w:r>
          </w:p>
        </w:tc>
        <w:tc>
          <w:tcPr>
            <w:tcW w:w="63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9301D" w14:textId="77777777" w:rsidR="003A5BA4" w:rsidRDefault="003A5BA4">
            <w:pPr>
              <w:pStyle w:val="NormalWeb"/>
              <w:spacing w:before="0" w:beforeAutospacing="0" w:after="150" w:afterAutospacing="0"/>
              <w:rPr>
                <w:color w:val="808080"/>
              </w:rPr>
            </w:pPr>
            <w:r>
              <w:rPr>
                <w:color w:val="808080"/>
              </w:rPr>
              <w:t>LEA must complete the required Affirmations of Consultation with Private Schools form and </w:t>
            </w:r>
            <w:r>
              <w:rPr>
                <w:color w:val="FF0000"/>
              </w:rPr>
              <w:t>should have been uploaded to the </w:t>
            </w:r>
            <w:r>
              <w:rPr>
                <w:b/>
                <w:bCs/>
                <w:color w:val="FF0000"/>
                <w:u w:val="single"/>
              </w:rPr>
              <w:t>2022-2023 Title I</w:t>
            </w:r>
            <w:r>
              <w:rPr>
                <w:color w:val="FF0000"/>
              </w:rPr>
              <w:t xml:space="preserve"> folder in </w:t>
            </w:r>
            <w:proofErr w:type="spellStart"/>
            <w:r>
              <w:rPr>
                <w:color w:val="FF0000"/>
              </w:rPr>
              <w:t>Indistar</w:t>
            </w:r>
            <w:proofErr w:type="spellEnd"/>
            <w:r>
              <w:rPr>
                <w:color w:val="FF0000"/>
              </w:rPr>
              <w:t xml:space="preserve"> by May 1, 2022.</w:t>
            </w:r>
          </w:p>
        </w:tc>
      </w:tr>
      <w:tr w:rsidR="003A5BA4" w14:paraId="067CA4F4" w14:textId="77777777" w:rsidTr="003A5BA4">
        <w:trPr>
          <w:trHeight w:val="180"/>
        </w:trPr>
        <w:tc>
          <w:tcPr>
            <w:tcW w:w="4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A437C" w14:textId="77777777" w:rsidR="003A5BA4" w:rsidRDefault="003A5BA4">
            <w:r>
              <w:rPr>
                <w:rStyle w:val="text"/>
                <w:color w:val="808080"/>
              </w:rPr>
              <w:t>At the beginning of each school year, the LEA notifies the parents of each student about the right to request information regarding the professional qualifications of the student's classroom teachers and paraprofessionals. ESSA §1112(e)(</w:t>
            </w:r>
            <w:proofErr w:type="gramStart"/>
            <w:r>
              <w:rPr>
                <w:rStyle w:val="text"/>
                <w:color w:val="808080"/>
              </w:rPr>
              <w:t>1)(</w:t>
            </w:r>
            <w:proofErr w:type="gramEnd"/>
            <w:r>
              <w:rPr>
                <w:rStyle w:val="text"/>
                <w:color w:val="808080"/>
              </w:rPr>
              <w:t>A-B)</w:t>
            </w:r>
          </w:p>
        </w:tc>
        <w:tc>
          <w:tcPr>
            <w:tcW w:w="63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4BA7D7" w14:textId="77777777" w:rsidR="003A5BA4" w:rsidRDefault="003A5BA4">
            <w:pPr>
              <w:pStyle w:val="NormalWeb"/>
              <w:spacing w:before="0" w:beforeAutospacing="0" w:after="150" w:afterAutospacing="0"/>
              <w:rPr>
                <w:color w:val="808080"/>
              </w:rPr>
            </w:pPr>
            <w:r>
              <w:rPr>
                <w:color w:val="808080"/>
              </w:rPr>
              <w:t>LEA must </w:t>
            </w:r>
            <w:r>
              <w:rPr>
                <w:color w:val="FF0000"/>
              </w:rPr>
              <w:t xml:space="preserve">upload a completed Copy of the Annual Parent Notice: Right to Request Teacher Qualifications into </w:t>
            </w:r>
            <w:proofErr w:type="spellStart"/>
            <w:r>
              <w:rPr>
                <w:color w:val="FF0000"/>
              </w:rPr>
              <w:t>Indistar</w:t>
            </w:r>
            <w:proofErr w:type="spellEnd"/>
            <w:r>
              <w:rPr>
                <w:color w:val="FF0000"/>
              </w:rPr>
              <w:t xml:space="preserve"> to the </w:t>
            </w:r>
            <w:r>
              <w:rPr>
                <w:b/>
                <w:bCs/>
                <w:color w:val="FF0000"/>
                <w:u w:val="single"/>
              </w:rPr>
              <w:t>2022-2023 Engagement</w:t>
            </w:r>
            <w:r>
              <w:rPr>
                <w:color w:val="FF0000"/>
              </w:rPr>
              <w:t> folder by October 1, 2022</w:t>
            </w:r>
            <w:r>
              <w:rPr>
                <w:color w:val="808080"/>
              </w:rPr>
              <w:t> verifying that parents were informed and received timely notification if their student has been assigned to or taught four or more consecutive weeks by a teacher who does not meet applicable state certification or licensure requirements at the grade level and subject area in which the teacher has been assigned.</w:t>
            </w:r>
          </w:p>
          <w:p w14:paraId="0272BB00" w14:textId="77777777" w:rsidR="003A5BA4" w:rsidRDefault="003A5BA4">
            <w:pPr>
              <w:pStyle w:val="NormalWeb"/>
              <w:spacing w:before="0" w:beforeAutospacing="0" w:after="150" w:afterAutospacing="0"/>
              <w:rPr>
                <w:color w:val="808080"/>
              </w:rPr>
            </w:pPr>
            <w:r>
              <w:rPr>
                <w:color w:val="808080"/>
              </w:rPr>
              <w:t>*Search </w:t>
            </w:r>
            <w:proofErr w:type="spellStart"/>
            <w:r>
              <w:rPr>
                <w:color w:val="0000FF"/>
                <w:u w:val="single"/>
              </w:rPr>
              <w:t>TransAct</w:t>
            </w:r>
            <w:proofErr w:type="spellEnd"/>
            <w:r>
              <w:rPr>
                <w:color w:val="0000FF"/>
                <w:u w:val="single"/>
              </w:rPr>
              <w:t xml:space="preserve"> </w:t>
            </w:r>
            <w:proofErr w:type="spellStart"/>
            <w:r>
              <w:rPr>
                <w:color w:val="0000FF"/>
                <w:u w:val="single"/>
              </w:rPr>
              <w:t>ParentNotices</w:t>
            </w:r>
            <w:proofErr w:type="spellEnd"/>
            <w:r>
              <w:rPr>
                <w:color w:val="808080"/>
              </w:rPr>
              <w:t> for document “TPQ-01” for editable template in 10 languages, if needed.</w:t>
            </w:r>
          </w:p>
        </w:tc>
      </w:tr>
    </w:tbl>
    <w:p w14:paraId="76D0CFB9" w14:textId="77777777" w:rsidR="003A5BA4" w:rsidRDefault="003A5BA4" w:rsidP="003A5BA4">
      <w:pPr>
        <w:pStyle w:val="NormalWeb"/>
        <w:shd w:val="clear" w:color="auto" w:fill="FFFFFF"/>
        <w:spacing w:before="0" w:beforeAutospacing="0" w:after="150" w:afterAutospacing="0"/>
        <w:jc w:val="center"/>
        <w:rPr>
          <w:rFonts w:ascii="Verdana" w:hAnsi="Verdana"/>
          <w:color w:val="808080"/>
          <w:sz w:val="18"/>
          <w:szCs w:val="18"/>
        </w:rPr>
      </w:pPr>
      <w:r>
        <w:rPr>
          <w:rFonts w:ascii="Arial" w:hAnsi="Arial" w:cs="Arial"/>
          <w:color w:val="808080"/>
          <w:sz w:val="18"/>
          <w:szCs w:val="18"/>
          <w:u w:val="single"/>
        </w:rPr>
        <w:t>​</w:t>
      </w:r>
      <w:r>
        <w:rPr>
          <w:rStyle w:val="Strong"/>
          <w:rFonts w:ascii="Verdana" w:hAnsi="Verdana"/>
          <w:color w:val="808080"/>
          <w:sz w:val="18"/>
          <w:szCs w:val="18"/>
          <w:u w:val="single"/>
        </w:rPr>
        <w:t>DESE Reviewer Responses</w:t>
      </w:r>
    </w:p>
    <w:p w14:paraId="43BDEE0C"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rPr>
        <w:t>Section 1 - Jointly Developed Expectations and Outcomes</w:t>
      </w:r>
    </w:p>
    <w:p w14:paraId="68622B08" w14:textId="08269C5A"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37FD6F43">
          <v:shape id="_x0000_i1078" type="#_x0000_t75" style="width:20.25pt;height:18pt" o:ole="">
            <v:imagedata r:id="rId5" o:title=""/>
          </v:shape>
          <w:control r:id="rId25" w:name="DefaultOcxName12" w:shapeid="_x0000_i1078"/>
        </w:object>
      </w:r>
      <w:r>
        <w:rPr>
          <w:rFonts w:ascii="Verdana" w:hAnsi="Verdana"/>
          <w:color w:val="333333"/>
          <w:sz w:val="18"/>
          <w:szCs w:val="18"/>
        </w:rPr>
        <w:t> </w:t>
      </w:r>
      <w:r>
        <w:rPr>
          <w:rStyle w:val="choicetext"/>
          <w:rFonts w:ascii="Verdana" w:hAnsi="Verdana"/>
          <w:color w:val="808080"/>
          <w:sz w:val="18"/>
          <w:szCs w:val="18"/>
        </w:rPr>
        <w:t>Changes Required</w:t>
      </w:r>
    </w:p>
    <w:p w14:paraId="1919C898" w14:textId="0A30AFCA"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10A21FA8">
          <v:shape id="_x0000_i1077" type="#_x0000_t75" style="width:20.25pt;height:18pt" o:ole="">
            <v:imagedata r:id="rId5" o:title=""/>
          </v:shape>
          <w:control r:id="rId26" w:name="DefaultOcxName13" w:shapeid="_x0000_i1077"/>
        </w:object>
      </w:r>
      <w:r>
        <w:rPr>
          <w:rFonts w:ascii="Verdana" w:hAnsi="Verdana"/>
          <w:color w:val="333333"/>
          <w:sz w:val="18"/>
          <w:szCs w:val="18"/>
        </w:rPr>
        <w:t> </w:t>
      </w:r>
      <w:r>
        <w:rPr>
          <w:rStyle w:val="choicetext"/>
          <w:rFonts w:ascii="Verdana" w:hAnsi="Verdana"/>
          <w:color w:val="808080"/>
          <w:sz w:val="18"/>
          <w:szCs w:val="18"/>
        </w:rPr>
        <w:t>Compliance is Met</w:t>
      </w:r>
    </w:p>
    <w:p w14:paraId="0D313E46"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rPr>
        <w:t>Comments:</w:t>
      </w:r>
    </w:p>
    <w:p w14:paraId="352EA8BF"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rPr>
        <w:t>Section 2 - Building Staff Capacity through Training and Technical Assistance</w:t>
      </w:r>
    </w:p>
    <w:p w14:paraId="5A0C6C65" w14:textId="613DB504"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36A519FE">
          <v:shape id="_x0000_i1076" type="#_x0000_t75" style="width:20.25pt;height:18pt" o:ole="">
            <v:imagedata r:id="rId5" o:title=""/>
          </v:shape>
          <w:control r:id="rId27" w:name="DefaultOcxName14" w:shapeid="_x0000_i1076"/>
        </w:object>
      </w:r>
      <w:r>
        <w:rPr>
          <w:rFonts w:ascii="Verdana" w:hAnsi="Verdana"/>
          <w:color w:val="333333"/>
          <w:sz w:val="18"/>
          <w:szCs w:val="18"/>
        </w:rPr>
        <w:t> </w:t>
      </w:r>
      <w:r>
        <w:rPr>
          <w:rStyle w:val="choicetext"/>
          <w:rFonts w:ascii="Verdana" w:hAnsi="Verdana"/>
          <w:color w:val="808080"/>
          <w:sz w:val="18"/>
          <w:szCs w:val="18"/>
        </w:rPr>
        <w:t>Changes Required</w:t>
      </w:r>
    </w:p>
    <w:p w14:paraId="29A743B2" w14:textId="2D152F63"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lastRenderedPageBreak/>
        <w:object w:dxaOrig="1440" w:dyaOrig="1440" w14:anchorId="76E2F452">
          <v:shape id="_x0000_i1075" type="#_x0000_t75" style="width:20.25pt;height:18pt" o:ole="">
            <v:imagedata r:id="rId5" o:title=""/>
          </v:shape>
          <w:control r:id="rId28" w:name="DefaultOcxName15" w:shapeid="_x0000_i1075"/>
        </w:object>
      </w:r>
      <w:r>
        <w:rPr>
          <w:rFonts w:ascii="Verdana" w:hAnsi="Verdana"/>
          <w:color w:val="333333"/>
          <w:sz w:val="18"/>
          <w:szCs w:val="18"/>
        </w:rPr>
        <w:t> </w:t>
      </w:r>
      <w:r>
        <w:rPr>
          <w:rStyle w:val="choicetext"/>
          <w:rFonts w:ascii="Verdana" w:hAnsi="Verdana"/>
          <w:color w:val="808080"/>
          <w:sz w:val="18"/>
          <w:szCs w:val="18"/>
        </w:rPr>
        <w:t>Compliance is Met</w:t>
      </w:r>
    </w:p>
    <w:p w14:paraId="10DCD7D0" w14:textId="77777777" w:rsidR="003A5BA4" w:rsidRDefault="003A5BA4" w:rsidP="003A5BA4">
      <w:pPr>
        <w:shd w:val="clear" w:color="auto" w:fill="FFFFFF"/>
        <w:rPr>
          <w:rFonts w:ascii="Verdana" w:hAnsi="Verdana"/>
          <w:color w:val="808080"/>
          <w:sz w:val="18"/>
          <w:szCs w:val="18"/>
        </w:rPr>
      </w:pPr>
      <w:r>
        <w:rPr>
          <w:rStyle w:val="Strong"/>
          <w:rFonts w:ascii="Arial" w:hAnsi="Arial" w:cs="Arial"/>
          <w:color w:val="808080"/>
          <w:sz w:val="18"/>
          <w:szCs w:val="18"/>
        </w:rPr>
        <w:t>​</w:t>
      </w:r>
      <w:r>
        <w:rPr>
          <w:rStyle w:val="Strong"/>
          <w:rFonts w:ascii="Verdana" w:hAnsi="Verdana"/>
          <w:color w:val="808080"/>
          <w:sz w:val="18"/>
          <w:szCs w:val="18"/>
        </w:rPr>
        <w:t>Comments:</w:t>
      </w:r>
    </w:p>
    <w:p w14:paraId="034FF95E" w14:textId="77777777" w:rsidR="003A5BA4" w:rsidRDefault="003A5BA4" w:rsidP="003A5BA4">
      <w:pPr>
        <w:shd w:val="clear" w:color="auto" w:fill="FFFFFF"/>
        <w:rPr>
          <w:rFonts w:ascii="Verdana" w:hAnsi="Verdana"/>
          <w:color w:val="808080"/>
          <w:sz w:val="18"/>
          <w:szCs w:val="18"/>
        </w:rPr>
      </w:pPr>
      <w:r>
        <w:rPr>
          <w:rStyle w:val="Strong"/>
          <w:rFonts w:ascii="Arial" w:hAnsi="Arial" w:cs="Arial"/>
          <w:color w:val="808080"/>
          <w:sz w:val="18"/>
          <w:szCs w:val="18"/>
        </w:rPr>
        <w:t>​</w:t>
      </w:r>
      <w:r>
        <w:rPr>
          <w:rStyle w:val="Strong"/>
          <w:rFonts w:ascii="Verdana" w:hAnsi="Verdana"/>
          <w:color w:val="808080"/>
          <w:sz w:val="18"/>
          <w:szCs w:val="18"/>
        </w:rPr>
        <w:t>Section 3 - Building Parent Capacity</w:t>
      </w:r>
    </w:p>
    <w:p w14:paraId="2E1E4478" w14:textId="18E1949B"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7BC3DFD4">
          <v:shape id="_x0000_i1074" type="#_x0000_t75" style="width:20.25pt;height:18pt" o:ole="">
            <v:imagedata r:id="rId5" o:title=""/>
          </v:shape>
          <w:control r:id="rId29" w:name="DefaultOcxName16" w:shapeid="_x0000_i1074"/>
        </w:object>
      </w:r>
      <w:r>
        <w:rPr>
          <w:rFonts w:ascii="Verdana" w:hAnsi="Verdana"/>
          <w:color w:val="333333"/>
          <w:sz w:val="18"/>
          <w:szCs w:val="18"/>
        </w:rPr>
        <w:t> </w:t>
      </w:r>
      <w:r>
        <w:rPr>
          <w:rStyle w:val="choicetext"/>
          <w:rFonts w:ascii="Verdana" w:hAnsi="Verdana"/>
          <w:color w:val="808080"/>
          <w:sz w:val="18"/>
          <w:szCs w:val="18"/>
        </w:rPr>
        <w:t>Changes Required</w:t>
      </w:r>
    </w:p>
    <w:p w14:paraId="5A3587B6" w14:textId="3963F60F"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246EB38A">
          <v:shape id="_x0000_i1073" type="#_x0000_t75" style="width:20.25pt;height:18pt" o:ole="">
            <v:imagedata r:id="rId5" o:title=""/>
          </v:shape>
          <w:control r:id="rId30" w:name="DefaultOcxName17" w:shapeid="_x0000_i1073"/>
        </w:object>
      </w:r>
      <w:r>
        <w:rPr>
          <w:rFonts w:ascii="Verdana" w:hAnsi="Verdana"/>
          <w:color w:val="333333"/>
          <w:sz w:val="18"/>
          <w:szCs w:val="18"/>
        </w:rPr>
        <w:t> </w:t>
      </w:r>
      <w:r>
        <w:rPr>
          <w:rStyle w:val="choicetext"/>
          <w:rFonts w:ascii="Verdana" w:hAnsi="Verdana"/>
          <w:color w:val="808080"/>
          <w:sz w:val="18"/>
          <w:szCs w:val="18"/>
        </w:rPr>
        <w:t>Compliance is Met</w:t>
      </w:r>
    </w:p>
    <w:p w14:paraId="52A432F9" w14:textId="77777777" w:rsidR="003A5BA4" w:rsidRDefault="003A5BA4" w:rsidP="003A5BA4">
      <w:pPr>
        <w:shd w:val="clear" w:color="auto" w:fill="FFFFFF"/>
        <w:rPr>
          <w:rFonts w:ascii="Verdana" w:hAnsi="Verdana"/>
          <w:color w:val="808080"/>
          <w:sz w:val="18"/>
          <w:szCs w:val="18"/>
        </w:rPr>
      </w:pPr>
      <w:r>
        <w:rPr>
          <w:rStyle w:val="Strong"/>
          <w:rFonts w:ascii="Arial" w:hAnsi="Arial" w:cs="Arial"/>
          <w:color w:val="808080"/>
          <w:sz w:val="18"/>
          <w:szCs w:val="18"/>
        </w:rPr>
        <w:t>​</w:t>
      </w:r>
      <w:r>
        <w:rPr>
          <w:rStyle w:val="Strong"/>
          <w:rFonts w:ascii="Verdana" w:hAnsi="Verdana"/>
          <w:color w:val="808080"/>
          <w:sz w:val="18"/>
          <w:szCs w:val="18"/>
        </w:rPr>
        <w:t>Comments:</w:t>
      </w:r>
    </w:p>
    <w:p w14:paraId="00445CD8" w14:textId="77777777" w:rsidR="003A5BA4" w:rsidRDefault="003A5BA4" w:rsidP="003A5BA4">
      <w:pPr>
        <w:shd w:val="clear" w:color="auto" w:fill="FFFFFF"/>
        <w:rPr>
          <w:rFonts w:ascii="Verdana" w:hAnsi="Verdana"/>
          <w:color w:val="808080"/>
          <w:sz w:val="18"/>
          <w:szCs w:val="18"/>
        </w:rPr>
      </w:pPr>
      <w:r>
        <w:rPr>
          <w:rStyle w:val="Strong"/>
          <w:rFonts w:ascii="Verdana" w:hAnsi="Verdana"/>
          <w:color w:val="808080"/>
          <w:sz w:val="18"/>
          <w:szCs w:val="18"/>
        </w:rPr>
        <w:t>Section 4 - Coordination</w:t>
      </w:r>
    </w:p>
    <w:p w14:paraId="59AA6A89" w14:textId="29CBAB30"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45EA81C9">
          <v:shape id="_x0000_i1072" type="#_x0000_t75" style="width:20.25pt;height:18pt" o:ole="">
            <v:imagedata r:id="rId5" o:title=""/>
          </v:shape>
          <w:control r:id="rId31" w:name="DefaultOcxName18" w:shapeid="_x0000_i1072"/>
        </w:object>
      </w:r>
      <w:r>
        <w:rPr>
          <w:rFonts w:ascii="Verdana" w:hAnsi="Verdana"/>
          <w:color w:val="333333"/>
          <w:sz w:val="18"/>
          <w:szCs w:val="18"/>
        </w:rPr>
        <w:t> </w:t>
      </w:r>
      <w:r>
        <w:rPr>
          <w:rStyle w:val="choicetext"/>
          <w:rFonts w:ascii="Verdana" w:hAnsi="Verdana"/>
          <w:color w:val="808080"/>
          <w:sz w:val="18"/>
          <w:szCs w:val="18"/>
        </w:rPr>
        <w:t>Changes Required</w:t>
      </w:r>
    </w:p>
    <w:p w14:paraId="79C60014" w14:textId="63A8DB64"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5081CEE4">
          <v:shape id="_x0000_i1071" type="#_x0000_t75" style="width:20.25pt;height:18pt" o:ole="">
            <v:imagedata r:id="rId5" o:title=""/>
          </v:shape>
          <w:control r:id="rId32" w:name="DefaultOcxName19" w:shapeid="_x0000_i1071"/>
        </w:object>
      </w:r>
      <w:r>
        <w:rPr>
          <w:rFonts w:ascii="Verdana" w:hAnsi="Verdana"/>
          <w:color w:val="333333"/>
          <w:sz w:val="18"/>
          <w:szCs w:val="18"/>
        </w:rPr>
        <w:t> </w:t>
      </w:r>
      <w:r>
        <w:rPr>
          <w:rStyle w:val="choicetext"/>
          <w:rFonts w:ascii="Verdana" w:hAnsi="Verdana"/>
          <w:color w:val="808080"/>
          <w:sz w:val="18"/>
          <w:szCs w:val="18"/>
        </w:rPr>
        <w:t>Compliance is Met</w:t>
      </w:r>
    </w:p>
    <w:p w14:paraId="3BFE0696" w14:textId="77777777" w:rsidR="003A5BA4" w:rsidRDefault="003A5BA4" w:rsidP="003A5BA4">
      <w:pPr>
        <w:shd w:val="clear" w:color="auto" w:fill="FFFFFF"/>
        <w:rPr>
          <w:rFonts w:ascii="Verdana" w:hAnsi="Verdana"/>
          <w:color w:val="808080"/>
          <w:sz w:val="18"/>
          <w:szCs w:val="18"/>
        </w:rPr>
      </w:pPr>
      <w:r>
        <w:rPr>
          <w:rStyle w:val="Strong"/>
          <w:rFonts w:ascii="Arial" w:hAnsi="Arial" w:cs="Arial"/>
          <w:color w:val="808080"/>
          <w:sz w:val="18"/>
          <w:szCs w:val="18"/>
        </w:rPr>
        <w:t>​</w:t>
      </w:r>
      <w:r>
        <w:rPr>
          <w:rStyle w:val="Strong"/>
          <w:rFonts w:ascii="Verdana" w:hAnsi="Verdana"/>
          <w:color w:val="808080"/>
          <w:sz w:val="18"/>
          <w:szCs w:val="18"/>
        </w:rPr>
        <w:t>Comments:</w:t>
      </w:r>
    </w:p>
    <w:p w14:paraId="1B4F8422" w14:textId="77777777" w:rsidR="003A5BA4" w:rsidRDefault="003A5BA4" w:rsidP="003A5BA4">
      <w:pPr>
        <w:shd w:val="clear" w:color="auto" w:fill="FFFFFF"/>
        <w:rPr>
          <w:rFonts w:ascii="Verdana" w:hAnsi="Verdana"/>
          <w:color w:val="808080"/>
          <w:sz w:val="18"/>
          <w:szCs w:val="18"/>
        </w:rPr>
      </w:pPr>
      <w:r>
        <w:rPr>
          <w:rStyle w:val="Strong"/>
          <w:rFonts w:ascii="Arial" w:hAnsi="Arial" w:cs="Arial"/>
          <w:color w:val="808080"/>
          <w:sz w:val="18"/>
          <w:szCs w:val="18"/>
        </w:rPr>
        <w:t>​</w:t>
      </w:r>
      <w:r>
        <w:rPr>
          <w:rStyle w:val="Strong"/>
          <w:rFonts w:ascii="Verdana" w:hAnsi="Verdana"/>
          <w:color w:val="808080"/>
          <w:sz w:val="18"/>
          <w:szCs w:val="18"/>
        </w:rPr>
        <w:t>Section 5 - Reservation and Evaluation</w:t>
      </w:r>
    </w:p>
    <w:p w14:paraId="548CC572" w14:textId="7C68F425"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1EEAD6A0">
          <v:shape id="_x0000_i1070" type="#_x0000_t75" style="width:20.25pt;height:18pt" o:ole="">
            <v:imagedata r:id="rId5" o:title=""/>
          </v:shape>
          <w:control r:id="rId33" w:name="DefaultOcxName20" w:shapeid="_x0000_i1070"/>
        </w:object>
      </w:r>
      <w:r>
        <w:rPr>
          <w:rFonts w:ascii="Verdana" w:hAnsi="Verdana"/>
          <w:color w:val="333333"/>
          <w:sz w:val="18"/>
          <w:szCs w:val="18"/>
        </w:rPr>
        <w:t> </w:t>
      </w:r>
      <w:r>
        <w:rPr>
          <w:rStyle w:val="choicetext"/>
          <w:rFonts w:ascii="Verdana" w:hAnsi="Verdana"/>
          <w:color w:val="808080"/>
          <w:sz w:val="18"/>
          <w:szCs w:val="18"/>
        </w:rPr>
        <w:t>Changes Required</w:t>
      </w:r>
    </w:p>
    <w:p w14:paraId="377F8FFD" w14:textId="0FC16FEC" w:rsidR="003A5BA4" w:rsidRDefault="003A5BA4" w:rsidP="003A5BA4">
      <w:pPr>
        <w:shd w:val="clear" w:color="auto" w:fill="FFFFFF"/>
        <w:rPr>
          <w:rFonts w:ascii="Verdana" w:hAnsi="Verdana"/>
          <w:color w:val="333333"/>
          <w:sz w:val="18"/>
          <w:szCs w:val="18"/>
        </w:rPr>
      </w:pPr>
      <w:r>
        <w:rPr>
          <w:rFonts w:ascii="Verdana" w:hAnsi="Verdana"/>
          <w:color w:val="333333"/>
          <w:sz w:val="18"/>
          <w:szCs w:val="18"/>
        </w:rPr>
        <w:object w:dxaOrig="1440" w:dyaOrig="1440" w14:anchorId="32386AC7">
          <v:shape id="_x0000_i1069" type="#_x0000_t75" style="width:20.25pt;height:18pt" o:ole="">
            <v:imagedata r:id="rId5" o:title=""/>
          </v:shape>
          <w:control r:id="rId34" w:name="DefaultOcxName21" w:shapeid="_x0000_i1069"/>
        </w:object>
      </w:r>
      <w:r>
        <w:rPr>
          <w:rFonts w:ascii="Verdana" w:hAnsi="Verdana"/>
          <w:color w:val="333333"/>
          <w:sz w:val="18"/>
          <w:szCs w:val="18"/>
        </w:rPr>
        <w:t> </w:t>
      </w:r>
      <w:r>
        <w:rPr>
          <w:rStyle w:val="choicetext"/>
          <w:rFonts w:ascii="Verdana" w:hAnsi="Verdana"/>
          <w:color w:val="808080"/>
          <w:sz w:val="18"/>
          <w:szCs w:val="18"/>
        </w:rPr>
        <w:t>Compliance is Met</w:t>
      </w:r>
    </w:p>
    <w:p w14:paraId="33C3B421" w14:textId="77777777" w:rsidR="003A5BA4" w:rsidRDefault="003A5BA4" w:rsidP="003A5BA4">
      <w:pPr>
        <w:shd w:val="clear" w:color="auto" w:fill="FFFFFF"/>
        <w:rPr>
          <w:rFonts w:ascii="Verdana" w:hAnsi="Verdana"/>
          <w:color w:val="808080"/>
          <w:sz w:val="18"/>
          <w:szCs w:val="18"/>
        </w:rPr>
      </w:pPr>
      <w:r>
        <w:rPr>
          <w:rStyle w:val="Strong"/>
          <w:rFonts w:ascii="Arial" w:hAnsi="Arial" w:cs="Arial"/>
          <w:color w:val="808080"/>
          <w:sz w:val="18"/>
          <w:szCs w:val="18"/>
        </w:rPr>
        <w:t>​</w:t>
      </w:r>
      <w:r>
        <w:rPr>
          <w:rStyle w:val="Strong"/>
          <w:rFonts w:ascii="Verdana" w:hAnsi="Verdana"/>
          <w:color w:val="808080"/>
          <w:sz w:val="18"/>
          <w:szCs w:val="18"/>
        </w:rPr>
        <w:t>Comments:</w:t>
      </w:r>
    </w:p>
    <w:p w14:paraId="1CFCDC63" w14:textId="77777777" w:rsidR="002D0872" w:rsidRDefault="002D0872"/>
    <w:sectPr w:rsidR="002D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14D"/>
    <w:multiLevelType w:val="multilevel"/>
    <w:tmpl w:val="2526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312D6"/>
    <w:multiLevelType w:val="multilevel"/>
    <w:tmpl w:val="8A1A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23EA8"/>
    <w:multiLevelType w:val="multilevel"/>
    <w:tmpl w:val="E430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005D4"/>
    <w:multiLevelType w:val="multilevel"/>
    <w:tmpl w:val="A4F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35448"/>
    <w:multiLevelType w:val="multilevel"/>
    <w:tmpl w:val="0C3A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B561A"/>
    <w:multiLevelType w:val="multilevel"/>
    <w:tmpl w:val="B568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41B0F"/>
    <w:multiLevelType w:val="multilevel"/>
    <w:tmpl w:val="7C0E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75B6A"/>
    <w:multiLevelType w:val="multilevel"/>
    <w:tmpl w:val="6D9A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004131">
    <w:abstractNumId w:val="1"/>
  </w:num>
  <w:num w:numId="2" w16cid:durableId="1709835105">
    <w:abstractNumId w:val="0"/>
  </w:num>
  <w:num w:numId="3" w16cid:durableId="1534226546">
    <w:abstractNumId w:val="2"/>
  </w:num>
  <w:num w:numId="4" w16cid:durableId="285434714">
    <w:abstractNumId w:val="5"/>
  </w:num>
  <w:num w:numId="5" w16cid:durableId="977297777">
    <w:abstractNumId w:val="6"/>
  </w:num>
  <w:num w:numId="6" w16cid:durableId="1847282235">
    <w:abstractNumId w:val="4"/>
  </w:num>
  <w:num w:numId="7" w16cid:durableId="160125660">
    <w:abstractNumId w:val="3"/>
  </w:num>
  <w:num w:numId="8" w16cid:durableId="412817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A4"/>
    <w:rsid w:val="002D0872"/>
    <w:rsid w:val="003A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98DC"/>
  <w15:chartTrackingRefBased/>
  <w15:docId w15:val="{BA33FB3B-7172-4A45-8111-D06210B7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BA4"/>
    <w:rPr>
      <w:color w:val="0563C1" w:themeColor="hyperlink"/>
      <w:u w:val="single"/>
    </w:rPr>
  </w:style>
  <w:style w:type="character" w:styleId="UnresolvedMention">
    <w:name w:val="Unresolved Mention"/>
    <w:basedOn w:val="DefaultParagraphFont"/>
    <w:uiPriority w:val="99"/>
    <w:semiHidden/>
    <w:unhideWhenUsed/>
    <w:rsid w:val="003A5BA4"/>
    <w:rPr>
      <w:color w:val="605E5C"/>
      <w:shd w:val="clear" w:color="auto" w:fill="E1DFDD"/>
    </w:rPr>
  </w:style>
  <w:style w:type="character" w:customStyle="1" w:styleId="labellargew">
    <w:name w:val="labellargew"/>
    <w:basedOn w:val="DefaultParagraphFont"/>
    <w:rsid w:val="003A5BA4"/>
  </w:style>
  <w:style w:type="character" w:styleId="Strong">
    <w:name w:val="Strong"/>
    <w:basedOn w:val="DefaultParagraphFont"/>
    <w:uiPriority w:val="22"/>
    <w:qFormat/>
    <w:rsid w:val="003A5BA4"/>
    <w:rPr>
      <w:b/>
      <w:bCs/>
    </w:rPr>
  </w:style>
  <w:style w:type="character" w:styleId="Emphasis">
    <w:name w:val="Emphasis"/>
    <w:basedOn w:val="DefaultParagraphFont"/>
    <w:uiPriority w:val="20"/>
    <w:qFormat/>
    <w:rsid w:val="003A5BA4"/>
    <w:rPr>
      <w:i/>
      <w:iCs/>
    </w:rPr>
  </w:style>
  <w:style w:type="paragraph" w:styleId="NormalWeb">
    <w:name w:val="Normal (Web)"/>
    <w:basedOn w:val="Normal"/>
    <w:uiPriority w:val="99"/>
    <w:semiHidden/>
    <w:unhideWhenUsed/>
    <w:rsid w:val="003A5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A5BA4"/>
  </w:style>
  <w:style w:type="character" w:customStyle="1" w:styleId="choicetext">
    <w:name w:val="choicetext"/>
    <w:basedOn w:val="DefaultParagraphFont"/>
    <w:rsid w:val="003A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31007">
      <w:bodyDiv w:val="1"/>
      <w:marLeft w:val="0"/>
      <w:marRight w:val="0"/>
      <w:marTop w:val="0"/>
      <w:marBottom w:val="0"/>
      <w:divBdr>
        <w:top w:val="none" w:sz="0" w:space="0" w:color="auto"/>
        <w:left w:val="none" w:sz="0" w:space="0" w:color="auto"/>
        <w:bottom w:val="none" w:sz="0" w:space="0" w:color="auto"/>
        <w:right w:val="none" w:sz="0" w:space="0" w:color="auto"/>
      </w:divBdr>
      <w:divsChild>
        <w:div w:id="1202860574">
          <w:marLeft w:val="0"/>
          <w:marRight w:val="0"/>
          <w:marTop w:val="0"/>
          <w:marBottom w:val="0"/>
          <w:divBdr>
            <w:top w:val="none" w:sz="0" w:space="0" w:color="auto"/>
            <w:left w:val="none" w:sz="0" w:space="0" w:color="auto"/>
            <w:bottom w:val="none" w:sz="0" w:space="0" w:color="auto"/>
            <w:right w:val="none" w:sz="0" w:space="0" w:color="auto"/>
          </w:divBdr>
          <w:divsChild>
            <w:div w:id="1757559343">
              <w:marLeft w:val="0"/>
              <w:marRight w:val="0"/>
              <w:marTop w:val="0"/>
              <w:marBottom w:val="0"/>
              <w:divBdr>
                <w:top w:val="none" w:sz="0" w:space="0" w:color="auto"/>
                <w:left w:val="none" w:sz="0" w:space="0" w:color="auto"/>
                <w:bottom w:val="none" w:sz="0" w:space="0" w:color="auto"/>
                <w:right w:val="none" w:sz="0" w:space="0" w:color="auto"/>
              </w:divBdr>
              <w:divsChild>
                <w:div w:id="2006281932">
                  <w:marLeft w:val="0"/>
                  <w:marRight w:val="0"/>
                  <w:marTop w:val="150"/>
                  <w:marBottom w:val="150"/>
                  <w:divBdr>
                    <w:top w:val="none" w:sz="0" w:space="0" w:color="auto"/>
                    <w:left w:val="none" w:sz="0" w:space="0" w:color="auto"/>
                    <w:bottom w:val="none" w:sz="0" w:space="0" w:color="auto"/>
                    <w:right w:val="none" w:sz="0" w:space="0" w:color="auto"/>
                  </w:divBdr>
                  <w:divsChild>
                    <w:div w:id="1616255328">
                      <w:marLeft w:val="0"/>
                      <w:marRight w:val="0"/>
                      <w:marTop w:val="0"/>
                      <w:marBottom w:val="0"/>
                      <w:divBdr>
                        <w:top w:val="none" w:sz="0" w:space="0" w:color="auto"/>
                        <w:left w:val="none" w:sz="0" w:space="0" w:color="auto"/>
                        <w:bottom w:val="none" w:sz="0" w:space="0" w:color="auto"/>
                        <w:right w:val="none" w:sz="0" w:space="0" w:color="auto"/>
                      </w:divBdr>
                      <w:divsChild>
                        <w:div w:id="646517147">
                          <w:marLeft w:val="0"/>
                          <w:marRight w:val="0"/>
                          <w:marTop w:val="0"/>
                          <w:marBottom w:val="300"/>
                          <w:divBdr>
                            <w:top w:val="none" w:sz="0" w:space="0" w:color="auto"/>
                            <w:left w:val="none" w:sz="0" w:space="0" w:color="auto"/>
                            <w:bottom w:val="none" w:sz="0" w:space="0" w:color="auto"/>
                            <w:right w:val="none" w:sz="0" w:space="0" w:color="auto"/>
                          </w:divBdr>
                        </w:div>
                        <w:div w:id="1678187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224528">
                  <w:marLeft w:val="0"/>
                  <w:marRight w:val="0"/>
                  <w:marTop w:val="75"/>
                  <w:marBottom w:val="75"/>
                  <w:divBdr>
                    <w:top w:val="none" w:sz="0" w:space="0" w:color="auto"/>
                    <w:left w:val="none" w:sz="0" w:space="0" w:color="auto"/>
                    <w:bottom w:val="none" w:sz="0" w:space="0" w:color="auto"/>
                    <w:right w:val="none" w:sz="0" w:space="0" w:color="auto"/>
                  </w:divBdr>
                </w:div>
                <w:div w:id="1733892092">
                  <w:marLeft w:val="0"/>
                  <w:marRight w:val="0"/>
                  <w:marTop w:val="150"/>
                  <w:marBottom w:val="150"/>
                  <w:divBdr>
                    <w:top w:val="single" w:sz="6" w:space="8" w:color="808080"/>
                    <w:left w:val="none" w:sz="0" w:space="0" w:color="auto"/>
                    <w:bottom w:val="none" w:sz="0" w:space="0" w:color="auto"/>
                    <w:right w:val="none" w:sz="0" w:space="0" w:color="auto"/>
                  </w:divBdr>
                  <w:divsChild>
                    <w:div w:id="132872820">
                      <w:marLeft w:val="0"/>
                      <w:marRight w:val="0"/>
                      <w:marTop w:val="0"/>
                      <w:marBottom w:val="0"/>
                      <w:divBdr>
                        <w:top w:val="none" w:sz="0" w:space="0" w:color="auto"/>
                        <w:left w:val="none" w:sz="0" w:space="0" w:color="auto"/>
                        <w:bottom w:val="none" w:sz="0" w:space="0" w:color="auto"/>
                        <w:right w:val="none" w:sz="0" w:space="0" w:color="auto"/>
                      </w:divBdr>
                      <w:divsChild>
                        <w:div w:id="18057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8842">
                  <w:marLeft w:val="0"/>
                  <w:marRight w:val="0"/>
                  <w:marTop w:val="150"/>
                  <w:marBottom w:val="150"/>
                  <w:divBdr>
                    <w:top w:val="single" w:sz="6" w:space="8" w:color="808080"/>
                    <w:left w:val="none" w:sz="0" w:space="0" w:color="auto"/>
                    <w:bottom w:val="none" w:sz="0" w:space="0" w:color="auto"/>
                    <w:right w:val="none" w:sz="0" w:space="0" w:color="auto"/>
                  </w:divBdr>
                  <w:divsChild>
                    <w:div w:id="1350833413">
                      <w:marLeft w:val="0"/>
                      <w:marRight w:val="0"/>
                      <w:marTop w:val="0"/>
                      <w:marBottom w:val="0"/>
                      <w:divBdr>
                        <w:top w:val="none" w:sz="0" w:space="0" w:color="auto"/>
                        <w:left w:val="none" w:sz="0" w:space="0" w:color="auto"/>
                        <w:bottom w:val="none" w:sz="0" w:space="0" w:color="auto"/>
                        <w:right w:val="none" w:sz="0" w:space="0" w:color="auto"/>
                      </w:divBdr>
                      <w:divsChild>
                        <w:div w:id="511771735">
                          <w:marLeft w:val="0"/>
                          <w:marRight w:val="0"/>
                          <w:marTop w:val="0"/>
                          <w:marBottom w:val="0"/>
                          <w:divBdr>
                            <w:top w:val="none" w:sz="0" w:space="0" w:color="auto"/>
                            <w:left w:val="none" w:sz="0" w:space="0" w:color="auto"/>
                            <w:bottom w:val="none" w:sz="0" w:space="0" w:color="auto"/>
                            <w:right w:val="none" w:sz="0" w:space="0" w:color="auto"/>
                          </w:divBdr>
                        </w:div>
                        <w:div w:id="1252011674">
                          <w:marLeft w:val="0"/>
                          <w:marRight w:val="0"/>
                          <w:marTop w:val="0"/>
                          <w:marBottom w:val="0"/>
                          <w:divBdr>
                            <w:top w:val="none" w:sz="0" w:space="0" w:color="auto"/>
                            <w:left w:val="none" w:sz="0" w:space="0" w:color="auto"/>
                            <w:bottom w:val="none" w:sz="0" w:space="0" w:color="auto"/>
                            <w:right w:val="none" w:sz="0" w:space="0" w:color="auto"/>
                          </w:divBdr>
                          <w:divsChild>
                            <w:div w:id="153646747">
                              <w:marLeft w:val="0"/>
                              <w:marRight w:val="0"/>
                              <w:marTop w:val="0"/>
                              <w:marBottom w:val="0"/>
                              <w:divBdr>
                                <w:top w:val="none" w:sz="0" w:space="0" w:color="auto"/>
                                <w:left w:val="none" w:sz="0" w:space="0" w:color="auto"/>
                                <w:bottom w:val="none" w:sz="0" w:space="0" w:color="auto"/>
                                <w:right w:val="none" w:sz="0" w:space="0" w:color="auto"/>
                              </w:divBdr>
                              <w:divsChild>
                                <w:div w:id="3943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4767">
                  <w:marLeft w:val="0"/>
                  <w:marRight w:val="0"/>
                  <w:marTop w:val="150"/>
                  <w:marBottom w:val="150"/>
                  <w:divBdr>
                    <w:top w:val="single" w:sz="6" w:space="8" w:color="808080"/>
                    <w:left w:val="none" w:sz="0" w:space="0" w:color="auto"/>
                    <w:bottom w:val="none" w:sz="0" w:space="0" w:color="auto"/>
                    <w:right w:val="none" w:sz="0" w:space="0" w:color="auto"/>
                  </w:divBdr>
                  <w:divsChild>
                    <w:div w:id="548683521">
                      <w:marLeft w:val="0"/>
                      <w:marRight w:val="0"/>
                      <w:marTop w:val="0"/>
                      <w:marBottom w:val="0"/>
                      <w:divBdr>
                        <w:top w:val="none" w:sz="0" w:space="0" w:color="auto"/>
                        <w:left w:val="none" w:sz="0" w:space="0" w:color="auto"/>
                        <w:bottom w:val="none" w:sz="0" w:space="0" w:color="auto"/>
                        <w:right w:val="none" w:sz="0" w:space="0" w:color="auto"/>
                      </w:divBdr>
                      <w:divsChild>
                        <w:div w:id="2140803959">
                          <w:marLeft w:val="0"/>
                          <w:marRight w:val="0"/>
                          <w:marTop w:val="0"/>
                          <w:marBottom w:val="0"/>
                          <w:divBdr>
                            <w:top w:val="none" w:sz="0" w:space="0" w:color="auto"/>
                            <w:left w:val="none" w:sz="0" w:space="0" w:color="auto"/>
                            <w:bottom w:val="none" w:sz="0" w:space="0" w:color="auto"/>
                            <w:right w:val="none" w:sz="0" w:space="0" w:color="auto"/>
                          </w:divBdr>
                        </w:div>
                        <w:div w:id="847017149">
                          <w:marLeft w:val="0"/>
                          <w:marRight w:val="0"/>
                          <w:marTop w:val="0"/>
                          <w:marBottom w:val="0"/>
                          <w:divBdr>
                            <w:top w:val="none" w:sz="0" w:space="0" w:color="auto"/>
                            <w:left w:val="none" w:sz="0" w:space="0" w:color="auto"/>
                            <w:bottom w:val="none" w:sz="0" w:space="0" w:color="auto"/>
                            <w:right w:val="none" w:sz="0" w:space="0" w:color="auto"/>
                          </w:divBdr>
                          <w:divsChild>
                            <w:div w:id="1428623626">
                              <w:marLeft w:val="0"/>
                              <w:marRight w:val="0"/>
                              <w:marTop w:val="0"/>
                              <w:marBottom w:val="0"/>
                              <w:divBdr>
                                <w:top w:val="none" w:sz="0" w:space="0" w:color="auto"/>
                                <w:left w:val="none" w:sz="0" w:space="0" w:color="auto"/>
                                <w:bottom w:val="none" w:sz="0" w:space="0" w:color="auto"/>
                                <w:right w:val="none" w:sz="0" w:space="0" w:color="auto"/>
                              </w:divBdr>
                              <w:divsChild>
                                <w:div w:id="9311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3518">
                  <w:marLeft w:val="0"/>
                  <w:marRight w:val="0"/>
                  <w:marTop w:val="150"/>
                  <w:marBottom w:val="150"/>
                  <w:divBdr>
                    <w:top w:val="single" w:sz="6" w:space="8" w:color="808080"/>
                    <w:left w:val="none" w:sz="0" w:space="0" w:color="auto"/>
                    <w:bottom w:val="none" w:sz="0" w:space="0" w:color="auto"/>
                    <w:right w:val="none" w:sz="0" w:space="0" w:color="auto"/>
                  </w:divBdr>
                  <w:divsChild>
                    <w:div w:id="1764761214">
                      <w:marLeft w:val="0"/>
                      <w:marRight w:val="0"/>
                      <w:marTop w:val="0"/>
                      <w:marBottom w:val="0"/>
                      <w:divBdr>
                        <w:top w:val="none" w:sz="0" w:space="0" w:color="auto"/>
                        <w:left w:val="none" w:sz="0" w:space="0" w:color="auto"/>
                        <w:bottom w:val="none" w:sz="0" w:space="0" w:color="auto"/>
                        <w:right w:val="none" w:sz="0" w:space="0" w:color="auto"/>
                      </w:divBdr>
                      <w:divsChild>
                        <w:div w:id="344789622">
                          <w:marLeft w:val="0"/>
                          <w:marRight w:val="0"/>
                          <w:marTop w:val="0"/>
                          <w:marBottom w:val="0"/>
                          <w:divBdr>
                            <w:top w:val="none" w:sz="0" w:space="0" w:color="auto"/>
                            <w:left w:val="none" w:sz="0" w:space="0" w:color="auto"/>
                            <w:bottom w:val="none" w:sz="0" w:space="0" w:color="auto"/>
                            <w:right w:val="none" w:sz="0" w:space="0" w:color="auto"/>
                          </w:divBdr>
                        </w:div>
                        <w:div w:id="949050374">
                          <w:marLeft w:val="0"/>
                          <w:marRight w:val="0"/>
                          <w:marTop w:val="0"/>
                          <w:marBottom w:val="0"/>
                          <w:divBdr>
                            <w:top w:val="none" w:sz="0" w:space="0" w:color="auto"/>
                            <w:left w:val="none" w:sz="0" w:space="0" w:color="auto"/>
                            <w:bottom w:val="none" w:sz="0" w:space="0" w:color="auto"/>
                            <w:right w:val="none" w:sz="0" w:space="0" w:color="auto"/>
                          </w:divBdr>
                          <w:divsChild>
                            <w:div w:id="1505628446">
                              <w:marLeft w:val="0"/>
                              <w:marRight w:val="0"/>
                              <w:marTop w:val="0"/>
                              <w:marBottom w:val="0"/>
                              <w:divBdr>
                                <w:top w:val="none" w:sz="0" w:space="0" w:color="auto"/>
                                <w:left w:val="none" w:sz="0" w:space="0" w:color="auto"/>
                                <w:bottom w:val="none" w:sz="0" w:space="0" w:color="auto"/>
                                <w:right w:val="none" w:sz="0" w:space="0" w:color="auto"/>
                              </w:divBdr>
                              <w:divsChild>
                                <w:div w:id="20419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522">
                  <w:marLeft w:val="0"/>
                  <w:marRight w:val="0"/>
                  <w:marTop w:val="150"/>
                  <w:marBottom w:val="150"/>
                  <w:divBdr>
                    <w:top w:val="single" w:sz="6" w:space="8" w:color="808080"/>
                    <w:left w:val="none" w:sz="0" w:space="0" w:color="auto"/>
                    <w:bottom w:val="none" w:sz="0" w:space="0" w:color="auto"/>
                    <w:right w:val="none" w:sz="0" w:space="0" w:color="auto"/>
                  </w:divBdr>
                  <w:divsChild>
                    <w:div w:id="961299839">
                      <w:marLeft w:val="0"/>
                      <w:marRight w:val="0"/>
                      <w:marTop w:val="0"/>
                      <w:marBottom w:val="0"/>
                      <w:divBdr>
                        <w:top w:val="none" w:sz="0" w:space="0" w:color="auto"/>
                        <w:left w:val="none" w:sz="0" w:space="0" w:color="auto"/>
                        <w:bottom w:val="none" w:sz="0" w:space="0" w:color="auto"/>
                        <w:right w:val="none" w:sz="0" w:space="0" w:color="auto"/>
                      </w:divBdr>
                      <w:divsChild>
                        <w:div w:id="1434012623">
                          <w:marLeft w:val="0"/>
                          <w:marRight w:val="0"/>
                          <w:marTop w:val="0"/>
                          <w:marBottom w:val="0"/>
                          <w:divBdr>
                            <w:top w:val="none" w:sz="0" w:space="0" w:color="auto"/>
                            <w:left w:val="none" w:sz="0" w:space="0" w:color="auto"/>
                            <w:bottom w:val="none" w:sz="0" w:space="0" w:color="auto"/>
                            <w:right w:val="none" w:sz="0" w:space="0" w:color="auto"/>
                          </w:divBdr>
                        </w:div>
                        <w:div w:id="976880838">
                          <w:marLeft w:val="0"/>
                          <w:marRight w:val="0"/>
                          <w:marTop w:val="0"/>
                          <w:marBottom w:val="0"/>
                          <w:divBdr>
                            <w:top w:val="none" w:sz="0" w:space="0" w:color="auto"/>
                            <w:left w:val="none" w:sz="0" w:space="0" w:color="auto"/>
                            <w:bottom w:val="none" w:sz="0" w:space="0" w:color="auto"/>
                            <w:right w:val="none" w:sz="0" w:space="0" w:color="auto"/>
                          </w:divBdr>
                          <w:divsChild>
                            <w:div w:id="925110388">
                              <w:marLeft w:val="0"/>
                              <w:marRight w:val="0"/>
                              <w:marTop w:val="0"/>
                              <w:marBottom w:val="0"/>
                              <w:divBdr>
                                <w:top w:val="none" w:sz="0" w:space="0" w:color="auto"/>
                                <w:left w:val="none" w:sz="0" w:space="0" w:color="auto"/>
                                <w:bottom w:val="none" w:sz="0" w:space="0" w:color="auto"/>
                                <w:right w:val="none" w:sz="0" w:space="0" w:color="auto"/>
                              </w:divBdr>
                              <w:divsChild>
                                <w:div w:id="1676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4388">
                  <w:marLeft w:val="0"/>
                  <w:marRight w:val="0"/>
                  <w:marTop w:val="150"/>
                  <w:marBottom w:val="150"/>
                  <w:divBdr>
                    <w:top w:val="single" w:sz="6" w:space="8" w:color="808080"/>
                    <w:left w:val="none" w:sz="0" w:space="0" w:color="auto"/>
                    <w:bottom w:val="none" w:sz="0" w:space="0" w:color="auto"/>
                    <w:right w:val="none" w:sz="0" w:space="0" w:color="auto"/>
                  </w:divBdr>
                  <w:divsChild>
                    <w:div w:id="1125929218">
                      <w:marLeft w:val="0"/>
                      <w:marRight w:val="0"/>
                      <w:marTop w:val="0"/>
                      <w:marBottom w:val="0"/>
                      <w:divBdr>
                        <w:top w:val="none" w:sz="0" w:space="0" w:color="auto"/>
                        <w:left w:val="none" w:sz="0" w:space="0" w:color="auto"/>
                        <w:bottom w:val="none" w:sz="0" w:space="0" w:color="auto"/>
                        <w:right w:val="none" w:sz="0" w:space="0" w:color="auto"/>
                      </w:divBdr>
                      <w:divsChild>
                        <w:div w:id="675886408">
                          <w:marLeft w:val="0"/>
                          <w:marRight w:val="0"/>
                          <w:marTop w:val="0"/>
                          <w:marBottom w:val="0"/>
                          <w:divBdr>
                            <w:top w:val="none" w:sz="0" w:space="0" w:color="auto"/>
                            <w:left w:val="none" w:sz="0" w:space="0" w:color="auto"/>
                            <w:bottom w:val="none" w:sz="0" w:space="0" w:color="auto"/>
                            <w:right w:val="none" w:sz="0" w:space="0" w:color="auto"/>
                          </w:divBdr>
                        </w:div>
                        <w:div w:id="371852990">
                          <w:marLeft w:val="0"/>
                          <w:marRight w:val="0"/>
                          <w:marTop w:val="0"/>
                          <w:marBottom w:val="0"/>
                          <w:divBdr>
                            <w:top w:val="none" w:sz="0" w:space="0" w:color="auto"/>
                            <w:left w:val="none" w:sz="0" w:space="0" w:color="auto"/>
                            <w:bottom w:val="none" w:sz="0" w:space="0" w:color="auto"/>
                            <w:right w:val="none" w:sz="0" w:space="0" w:color="auto"/>
                          </w:divBdr>
                          <w:divsChild>
                            <w:div w:id="142553158">
                              <w:marLeft w:val="0"/>
                              <w:marRight w:val="0"/>
                              <w:marTop w:val="0"/>
                              <w:marBottom w:val="0"/>
                              <w:divBdr>
                                <w:top w:val="none" w:sz="0" w:space="0" w:color="auto"/>
                                <w:left w:val="none" w:sz="0" w:space="0" w:color="auto"/>
                                <w:bottom w:val="none" w:sz="0" w:space="0" w:color="auto"/>
                                <w:right w:val="none" w:sz="0" w:space="0" w:color="auto"/>
                              </w:divBdr>
                              <w:divsChild>
                                <w:div w:id="9073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18526">
                  <w:marLeft w:val="0"/>
                  <w:marRight w:val="0"/>
                  <w:marTop w:val="150"/>
                  <w:marBottom w:val="150"/>
                  <w:divBdr>
                    <w:top w:val="single" w:sz="6" w:space="8" w:color="808080"/>
                    <w:left w:val="none" w:sz="0" w:space="0" w:color="auto"/>
                    <w:bottom w:val="none" w:sz="0" w:space="0" w:color="auto"/>
                    <w:right w:val="none" w:sz="0" w:space="0" w:color="auto"/>
                  </w:divBdr>
                  <w:divsChild>
                    <w:div w:id="1703242522">
                      <w:marLeft w:val="0"/>
                      <w:marRight w:val="0"/>
                      <w:marTop w:val="0"/>
                      <w:marBottom w:val="0"/>
                      <w:divBdr>
                        <w:top w:val="none" w:sz="0" w:space="0" w:color="auto"/>
                        <w:left w:val="none" w:sz="0" w:space="0" w:color="auto"/>
                        <w:bottom w:val="none" w:sz="0" w:space="0" w:color="auto"/>
                        <w:right w:val="none" w:sz="0" w:space="0" w:color="auto"/>
                      </w:divBdr>
                      <w:divsChild>
                        <w:div w:id="2002077997">
                          <w:marLeft w:val="0"/>
                          <w:marRight w:val="0"/>
                          <w:marTop w:val="0"/>
                          <w:marBottom w:val="0"/>
                          <w:divBdr>
                            <w:top w:val="none" w:sz="0" w:space="0" w:color="auto"/>
                            <w:left w:val="none" w:sz="0" w:space="0" w:color="auto"/>
                            <w:bottom w:val="none" w:sz="0" w:space="0" w:color="auto"/>
                            <w:right w:val="none" w:sz="0" w:space="0" w:color="auto"/>
                          </w:divBdr>
                          <w:divsChild>
                            <w:div w:id="15087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28800">
                  <w:marLeft w:val="0"/>
                  <w:marRight w:val="0"/>
                  <w:marTop w:val="150"/>
                  <w:marBottom w:val="150"/>
                  <w:divBdr>
                    <w:top w:val="single" w:sz="6" w:space="8" w:color="808080"/>
                    <w:left w:val="none" w:sz="0" w:space="0" w:color="auto"/>
                    <w:bottom w:val="none" w:sz="0" w:space="0" w:color="auto"/>
                    <w:right w:val="none" w:sz="0" w:space="0" w:color="auto"/>
                  </w:divBdr>
                  <w:divsChild>
                    <w:div w:id="1855682552">
                      <w:marLeft w:val="0"/>
                      <w:marRight w:val="0"/>
                      <w:marTop w:val="0"/>
                      <w:marBottom w:val="0"/>
                      <w:divBdr>
                        <w:top w:val="none" w:sz="0" w:space="0" w:color="auto"/>
                        <w:left w:val="none" w:sz="0" w:space="0" w:color="auto"/>
                        <w:bottom w:val="none" w:sz="0" w:space="0" w:color="auto"/>
                        <w:right w:val="none" w:sz="0" w:space="0" w:color="auto"/>
                      </w:divBdr>
                      <w:divsChild>
                        <w:div w:id="1255899121">
                          <w:marLeft w:val="0"/>
                          <w:marRight w:val="0"/>
                          <w:marTop w:val="0"/>
                          <w:marBottom w:val="0"/>
                          <w:divBdr>
                            <w:top w:val="none" w:sz="0" w:space="0" w:color="auto"/>
                            <w:left w:val="none" w:sz="0" w:space="0" w:color="auto"/>
                            <w:bottom w:val="none" w:sz="0" w:space="0" w:color="auto"/>
                            <w:right w:val="none" w:sz="0" w:space="0" w:color="auto"/>
                          </w:divBdr>
                        </w:div>
                      </w:divsChild>
                    </w:div>
                    <w:div w:id="772748690">
                      <w:marLeft w:val="600"/>
                      <w:marRight w:val="0"/>
                      <w:marTop w:val="150"/>
                      <w:marBottom w:val="150"/>
                      <w:divBdr>
                        <w:top w:val="single" w:sz="6" w:space="8" w:color="808080"/>
                        <w:left w:val="none" w:sz="0" w:space="0" w:color="auto"/>
                        <w:bottom w:val="none" w:sz="0" w:space="0" w:color="auto"/>
                        <w:right w:val="none" w:sz="0" w:space="0" w:color="auto"/>
                      </w:divBdr>
                      <w:divsChild>
                        <w:div w:id="1551764372">
                          <w:marLeft w:val="0"/>
                          <w:marRight w:val="0"/>
                          <w:marTop w:val="0"/>
                          <w:marBottom w:val="0"/>
                          <w:divBdr>
                            <w:top w:val="none" w:sz="0" w:space="0" w:color="auto"/>
                            <w:left w:val="none" w:sz="0" w:space="0" w:color="auto"/>
                            <w:bottom w:val="none" w:sz="0" w:space="0" w:color="auto"/>
                            <w:right w:val="none" w:sz="0" w:space="0" w:color="auto"/>
                          </w:divBdr>
                          <w:divsChild>
                            <w:div w:id="311907396">
                              <w:marLeft w:val="0"/>
                              <w:marRight w:val="0"/>
                              <w:marTop w:val="0"/>
                              <w:marBottom w:val="0"/>
                              <w:divBdr>
                                <w:top w:val="none" w:sz="0" w:space="0" w:color="auto"/>
                                <w:left w:val="none" w:sz="0" w:space="0" w:color="auto"/>
                                <w:bottom w:val="none" w:sz="0" w:space="0" w:color="auto"/>
                                <w:right w:val="none" w:sz="0" w:space="0" w:color="auto"/>
                              </w:divBdr>
                              <w:divsChild>
                                <w:div w:id="172457773">
                                  <w:marLeft w:val="0"/>
                                  <w:marRight w:val="0"/>
                                  <w:marTop w:val="0"/>
                                  <w:marBottom w:val="0"/>
                                  <w:divBdr>
                                    <w:top w:val="none" w:sz="0" w:space="0" w:color="auto"/>
                                    <w:left w:val="none" w:sz="0" w:space="0" w:color="auto"/>
                                    <w:bottom w:val="none" w:sz="0" w:space="0" w:color="auto"/>
                                    <w:right w:val="none" w:sz="0" w:space="0" w:color="auto"/>
                                  </w:divBdr>
                                </w:div>
                                <w:div w:id="2097707352">
                                  <w:marLeft w:val="0"/>
                                  <w:marRight w:val="0"/>
                                  <w:marTop w:val="0"/>
                                  <w:marBottom w:val="0"/>
                                  <w:divBdr>
                                    <w:top w:val="none" w:sz="0" w:space="0" w:color="auto"/>
                                    <w:left w:val="none" w:sz="0" w:space="0" w:color="auto"/>
                                    <w:bottom w:val="none" w:sz="0" w:space="0" w:color="auto"/>
                                    <w:right w:val="none" w:sz="0" w:space="0" w:color="auto"/>
                                  </w:divBdr>
                                </w:div>
                                <w:div w:id="1164395755">
                                  <w:marLeft w:val="0"/>
                                  <w:marRight w:val="0"/>
                                  <w:marTop w:val="0"/>
                                  <w:marBottom w:val="0"/>
                                  <w:divBdr>
                                    <w:top w:val="none" w:sz="0" w:space="0" w:color="auto"/>
                                    <w:left w:val="none" w:sz="0" w:space="0" w:color="auto"/>
                                    <w:bottom w:val="none" w:sz="0" w:space="0" w:color="auto"/>
                                    <w:right w:val="none" w:sz="0" w:space="0" w:color="auto"/>
                                  </w:divBdr>
                                </w:div>
                                <w:div w:id="2143690432">
                                  <w:marLeft w:val="0"/>
                                  <w:marRight w:val="0"/>
                                  <w:marTop w:val="0"/>
                                  <w:marBottom w:val="0"/>
                                  <w:divBdr>
                                    <w:top w:val="none" w:sz="0" w:space="0" w:color="auto"/>
                                    <w:left w:val="none" w:sz="0" w:space="0" w:color="auto"/>
                                    <w:bottom w:val="none" w:sz="0" w:space="0" w:color="auto"/>
                                    <w:right w:val="none" w:sz="0" w:space="0" w:color="auto"/>
                                  </w:divBdr>
                                </w:div>
                                <w:div w:id="871069154">
                                  <w:marLeft w:val="0"/>
                                  <w:marRight w:val="0"/>
                                  <w:marTop w:val="0"/>
                                  <w:marBottom w:val="0"/>
                                  <w:divBdr>
                                    <w:top w:val="none" w:sz="0" w:space="0" w:color="auto"/>
                                    <w:left w:val="none" w:sz="0" w:space="0" w:color="auto"/>
                                    <w:bottom w:val="none" w:sz="0" w:space="0" w:color="auto"/>
                                    <w:right w:val="none" w:sz="0" w:space="0" w:color="auto"/>
                                  </w:divBdr>
                                </w:div>
                                <w:div w:id="2077437481">
                                  <w:marLeft w:val="0"/>
                                  <w:marRight w:val="0"/>
                                  <w:marTop w:val="0"/>
                                  <w:marBottom w:val="0"/>
                                  <w:divBdr>
                                    <w:top w:val="none" w:sz="0" w:space="0" w:color="auto"/>
                                    <w:left w:val="none" w:sz="0" w:space="0" w:color="auto"/>
                                    <w:bottom w:val="none" w:sz="0" w:space="0" w:color="auto"/>
                                    <w:right w:val="none" w:sz="0" w:space="0" w:color="auto"/>
                                  </w:divBdr>
                                </w:div>
                                <w:div w:id="1825705152">
                                  <w:marLeft w:val="0"/>
                                  <w:marRight w:val="0"/>
                                  <w:marTop w:val="0"/>
                                  <w:marBottom w:val="0"/>
                                  <w:divBdr>
                                    <w:top w:val="none" w:sz="0" w:space="0" w:color="auto"/>
                                    <w:left w:val="none" w:sz="0" w:space="0" w:color="auto"/>
                                    <w:bottom w:val="none" w:sz="0" w:space="0" w:color="auto"/>
                                    <w:right w:val="none" w:sz="0" w:space="0" w:color="auto"/>
                                  </w:divBdr>
                                </w:div>
                                <w:div w:id="875241675">
                                  <w:marLeft w:val="0"/>
                                  <w:marRight w:val="0"/>
                                  <w:marTop w:val="0"/>
                                  <w:marBottom w:val="0"/>
                                  <w:divBdr>
                                    <w:top w:val="none" w:sz="0" w:space="0" w:color="auto"/>
                                    <w:left w:val="none" w:sz="0" w:space="0" w:color="auto"/>
                                    <w:bottom w:val="none" w:sz="0" w:space="0" w:color="auto"/>
                                    <w:right w:val="none" w:sz="0" w:space="0" w:color="auto"/>
                                  </w:divBdr>
                                </w:div>
                                <w:div w:id="263223102">
                                  <w:marLeft w:val="0"/>
                                  <w:marRight w:val="0"/>
                                  <w:marTop w:val="0"/>
                                  <w:marBottom w:val="0"/>
                                  <w:divBdr>
                                    <w:top w:val="none" w:sz="0" w:space="0" w:color="auto"/>
                                    <w:left w:val="none" w:sz="0" w:space="0" w:color="auto"/>
                                    <w:bottom w:val="none" w:sz="0" w:space="0" w:color="auto"/>
                                    <w:right w:val="none" w:sz="0" w:space="0" w:color="auto"/>
                                  </w:divBdr>
                                </w:div>
                                <w:div w:id="826286102">
                                  <w:marLeft w:val="0"/>
                                  <w:marRight w:val="0"/>
                                  <w:marTop w:val="0"/>
                                  <w:marBottom w:val="0"/>
                                  <w:divBdr>
                                    <w:top w:val="none" w:sz="0" w:space="0" w:color="auto"/>
                                    <w:left w:val="none" w:sz="0" w:space="0" w:color="auto"/>
                                    <w:bottom w:val="none" w:sz="0" w:space="0" w:color="auto"/>
                                    <w:right w:val="none" w:sz="0" w:space="0" w:color="auto"/>
                                  </w:divBdr>
                                </w:div>
                                <w:div w:id="307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9127">
                  <w:marLeft w:val="0"/>
                  <w:marRight w:val="0"/>
                  <w:marTop w:val="150"/>
                  <w:marBottom w:val="150"/>
                  <w:divBdr>
                    <w:top w:val="single" w:sz="6" w:space="8" w:color="808080"/>
                    <w:left w:val="none" w:sz="0" w:space="0" w:color="auto"/>
                    <w:bottom w:val="none" w:sz="0" w:space="0" w:color="auto"/>
                    <w:right w:val="none" w:sz="0" w:space="0" w:color="auto"/>
                  </w:divBdr>
                  <w:divsChild>
                    <w:div w:id="2011635727">
                      <w:marLeft w:val="0"/>
                      <w:marRight w:val="0"/>
                      <w:marTop w:val="0"/>
                      <w:marBottom w:val="0"/>
                      <w:divBdr>
                        <w:top w:val="none" w:sz="0" w:space="0" w:color="auto"/>
                        <w:left w:val="none" w:sz="0" w:space="0" w:color="auto"/>
                        <w:bottom w:val="none" w:sz="0" w:space="0" w:color="auto"/>
                        <w:right w:val="none" w:sz="0" w:space="0" w:color="auto"/>
                      </w:divBdr>
                      <w:divsChild>
                        <w:div w:id="1438452002">
                          <w:marLeft w:val="0"/>
                          <w:marRight w:val="0"/>
                          <w:marTop w:val="0"/>
                          <w:marBottom w:val="0"/>
                          <w:divBdr>
                            <w:top w:val="none" w:sz="0" w:space="0" w:color="auto"/>
                            <w:left w:val="none" w:sz="0" w:space="0" w:color="auto"/>
                            <w:bottom w:val="none" w:sz="0" w:space="0" w:color="auto"/>
                            <w:right w:val="none" w:sz="0" w:space="0" w:color="auto"/>
                          </w:divBdr>
                          <w:divsChild>
                            <w:div w:id="8629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2225">
                  <w:marLeft w:val="0"/>
                  <w:marRight w:val="0"/>
                  <w:marTop w:val="150"/>
                  <w:marBottom w:val="150"/>
                  <w:divBdr>
                    <w:top w:val="single" w:sz="6" w:space="8" w:color="808080"/>
                    <w:left w:val="none" w:sz="0" w:space="0" w:color="auto"/>
                    <w:bottom w:val="none" w:sz="0" w:space="0" w:color="auto"/>
                    <w:right w:val="none" w:sz="0" w:space="0" w:color="auto"/>
                  </w:divBdr>
                  <w:divsChild>
                    <w:div w:id="1841696090">
                      <w:marLeft w:val="0"/>
                      <w:marRight w:val="0"/>
                      <w:marTop w:val="0"/>
                      <w:marBottom w:val="0"/>
                      <w:divBdr>
                        <w:top w:val="none" w:sz="0" w:space="0" w:color="auto"/>
                        <w:left w:val="none" w:sz="0" w:space="0" w:color="auto"/>
                        <w:bottom w:val="none" w:sz="0" w:space="0" w:color="auto"/>
                        <w:right w:val="none" w:sz="0" w:space="0" w:color="auto"/>
                      </w:divBdr>
                      <w:divsChild>
                        <w:div w:id="7846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1721">
                  <w:marLeft w:val="0"/>
                  <w:marRight w:val="0"/>
                  <w:marTop w:val="150"/>
                  <w:marBottom w:val="150"/>
                  <w:divBdr>
                    <w:top w:val="single" w:sz="6" w:space="8" w:color="808080"/>
                    <w:left w:val="none" w:sz="0" w:space="0" w:color="auto"/>
                    <w:bottom w:val="none" w:sz="0" w:space="0" w:color="auto"/>
                    <w:right w:val="none" w:sz="0" w:space="0" w:color="auto"/>
                  </w:divBdr>
                  <w:divsChild>
                    <w:div w:id="1932621891">
                      <w:marLeft w:val="0"/>
                      <w:marRight w:val="0"/>
                      <w:marTop w:val="0"/>
                      <w:marBottom w:val="0"/>
                      <w:divBdr>
                        <w:top w:val="none" w:sz="0" w:space="0" w:color="auto"/>
                        <w:left w:val="none" w:sz="0" w:space="0" w:color="auto"/>
                        <w:bottom w:val="none" w:sz="0" w:space="0" w:color="auto"/>
                        <w:right w:val="none" w:sz="0" w:space="0" w:color="auto"/>
                      </w:divBdr>
                      <w:divsChild>
                        <w:div w:id="971401506">
                          <w:marLeft w:val="0"/>
                          <w:marRight w:val="0"/>
                          <w:marTop w:val="0"/>
                          <w:marBottom w:val="0"/>
                          <w:divBdr>
                            <w:top w:val="none" w:sz="0" w:space="0" w:color="auto"/>
                            <w:left w:val="none" w:sz="0" w:space="0" w:color="auto"/>
                            <w:bottom w:val="none" w:sz="0" w:space="0" w:color="auto"/>
                            <w:right w:val="none" w:sz="0" w:space="0" w:color="auto"/>
                          </w:divBdr>
                          <w:divsChild>
                            <w:div w:id="98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644">
                  <w:marLeft w:val="0"/>
                  <w:marRight w:val="0"/>
                  <w:marTop w:val="150"/>
                  <w:marBottom w:val="150"/>
                  <w:divBdr>
                    <w:top w:val="single" w:sz="6" w:space="8" w:color="808080"/>
                    <w:left w:val="none" w:sz="0" w:space="0" w:color="auto"/>
                    <w:bottom w:val="none" w:sz="0" w:space="0" w:color="auto"/>
                    <w:right w:val="none" w:sz="0" w:space="0" w:color="auto"/>
                  </w:divBdr>
                  <w:divsChild>
                    <w:div w:id="1323660742">
                      <w:marLeft w:val="0"/>
                      <w:marRight w:val="0"/>
                      <w:marTop w:val="0"/>
                      <w:marBottom w:val="0"/>
                      <w:divBdr>
                        <w:top w:val="none" w:sz="0" w:space="0" w:color="auto"/>
                        <w:left w:val="none" w:sz="0" w:space="0" w:color="auto"/>
                        <w:bottom w:val="none" w:sz="0" w:space="0" w:color="auto"/>
                        <w:right w:val="none" w:sz="0" w:space="0" w:color="auto"/>
                      </w:divBdr>
                      <w:divsChild>
                        <w:div w:id="552158511">
                          <w:marLeft w:val="0"/>
                          <w:marRight w:val="0"/>
                          <w:marTop w:val="0"/>
                          <w:marBottom w:val="0"/>
                          <w:divBdr>
                            <w:top w:val="none" w:sz="0" w:space="0" w:color="auto"/>
                            <w:left w:val="none" w:sz="0" w:space="0" w:color="auto"/>
                            <w:bottom w:val="none" w:sz="0" w:space="0" w:color="auto"/>
                            <w:right w:val="none" w:sz="0" w:space="0" w:color="auto"/>
                          </w:divBdr>
                        </w:div>
                        <w:div w:id="1832212665">
                          <w:marLeft w:val="0"/>
                          <w:marRight w:val="0"/>
                          <w:marTop w:val="0"/>
                          <w:marBottom w:val="0"/>
                          <w:divBdr>
                            <w:top w:val="none" w:sz="0" w:space="0" w:color="auto"/>
                            <w:left w:val="none" w:sz="0" w:space="0" w:color="auto"/>
                            <w:bottom w:val="none" w:sz="0" w:space="0" w:color="auto"/>
                            <w:right w:val="none" w:sz="0" w:space="0" w:color="auto"/>
                          </w:divBdr>
                          <w:divsChild>
                            <w:div w:id="18969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055">
                  <w:marLeft w:val="0"/>
                  <w:marRight w:val="0"/>
                  <w:marTop w:val="150"/>
                  <w:marBottom w:val="150"/>
                  <w:divBdr>
                    <w:top w:val="single" w:sz="6" w:space="8" w:color="808080"/>
                    <w:left w:val="none" w:sz="0" w:space="0" w:color="auto"/>
                    <w:bottom w:val="none" w:sz="0" w:space="0" w:color="auto"/>
                    <w:right w:val="none" w:sz="0" w:space="0" w:color="auto"/>
                  </w:divBdr>
                  <w:divsChild>
                    <w:div w:id="1320648002">
                      <w:marLeft w:val="0"/>
                      <w:marRight w:val="0"/>
                      <w:marTop w:val="0"/>
                      <w:marBottom w:val="0"/>
                      <w:divBdr>
                        <w:top w:val="none" w:sz="0" w:space="0" w:color="auto"/>
                        <w:left w:val="none" w:sz="0" w:space="0" w:color="auto"/>
                        <w:bottom w:val="none" w:sz="0" w:space="0" w:color="auto"/>
                        <w:right w:val="none" w:sz="0" w:space="0" w:color="auto"/>
                      </w:divBdr>
                      <w:divsChild>
                        <w:div w:id="16053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6045">
                  <w:marLeft w:val="0"/>
                  <w:marRight w:val="0"/>
                  <w:marTop w:val="150"/>
                  <w:marBottom w:val="150"/>
                  <w:divBdr>
                    <w:top w:val="single" w:sz="6" w:space="8" w:color="808080"/>
                    <w:left w:val="none" w:sz="0" w:space="0" w:color="auto"/>
                    <w:bottom w:val="none" w:sz="0" w:space="0" w:color="auto"/>
                    <w:right w:val="none" w:sz="0" w:space="0" w:color="auto"/>
                  </w:divBdr>
                  <w:divsChild>
                    <w:div w:id="484518331">
                      <w:marLeft w:val="0"/>
                      <w:marRight w:val="0"/>
                      <w:marTop w:val="0"/>
                      <w:marBottom w:val="0"/>
                      <w:divBdr>
                        <w:top w:val="none" w:sz="0" w:space="0" w:color="auto"/>
                        <w:left w:val="none" w:sz="0" w:space="0" w:color="auto"/>
                        <w:bottom w:val="none" w:sz="0" w:space="0" w:color="auto"/>
                        <w:right w:val="none" w:sz="0" w:space="0" w:color="auto"/>
                      </w:divBdr>
                      <w:divsChild>
                        <w:div w:id="95172399">
                          <w:marLeft w:val="0"/>
                          <w:marRight w:val="0"/>
                          <w:marTop w:val="0"/>
                          <w:marBottom w:val="0"/>
                          <w:divBdr>
                            <w:top w:val="none" w:sz="0" w:space="0" w:color="auto"/>
                            <w:left w:val="none" w:sz="0" w:space="0" w:color="auto"/>
                            <w:bottom w:val="none" w:sz="0" w:space="0" w:color="auto"/>
                            <w:right w:val="none" w:sz="0" w:space="0" w:color="auto"/>
                          </w:divBdr>
                          <w:divsChild>
                            <w:div w:id="315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3244">
                  <w:marLeft w:val="0"/>
                  <w:marRight w:val="0"/>
                  <w:marTop w:val="150"/>
                  <w:marBottom w:val="150"/>
                  <w:divBdr>
                    <w:top w:val="single" w:sz="6" w:space="8" w:color="808080"/>
                    <w:left w:val="none" w:sz="0" w:space="0" w:color="auto"/>
                    <w:bottom w:val="none" w:sz="0" w:space="0" w:color="auto"/>
                    <w:right w:val="none" w:sz="0" w:space="0" w:color="auto"/>
                  </w:divBdr>
                  <w:divsChild>
                    <w:div w:id="1997881486">
                      <w:marLeft w:val="0"/>
                      <w:marRight w:val="0"/>
                      <w:marTop w:val="0"/>
                      <w:marBottom w:val="0"/>
                      <w:divBdr>
                        <w:top w:val="none" w:sz="0" w:space="0" w:color="auto"/>
                        <w:left w:val="none" w:sz="0" w:space="0" w:color="auto"/>
                        <w:bottom w:val="none" w:sz="0" w:space="0" w:color="auto"/>
                        <w:right w:val="none" w:sz="0" w:space="0" w:color="auto"/>
                      </w:divBdr>
                      <w:divsChild>
                        <w:div w:id="361125784">
                          <w:marLeft w:val="0"/>
                          <w:marRight w:val="0"/>
                          <w:marTop w:val="0"/>
                          <w:marBottom w:val="0"/>
                          <w:divBdr>
                            <w:top w:val="none" w:sz="0" w:space="0" w:color="auto"/>
                            <w:left w:val="none" w:sz="0" w:space="0" w:color="auto"/>
                            <w:bottom w:val="none" w:sz="0" w:space="0" w:color="auto"/>
                            <w:right w:val="none" w:sz="0" w:space="0" w:color="auto"/>
                          </w:divBdr>
                        </w:div>
                        <w:div w:id="93406032">
                          <w:marLeft w:val="0"/>
                          <w:marRight w:val="0"/>
                          <w:marTop w:val="0"/>
                          <w:marBottom w:val="0"/>
                          <w:divBdr>
                            <w:top w:val="none" w:sz="0" w:space="0" w:color="auto"/>
                            <w:left w:val="none" w:sz="0" w:space="0" w:color="auto"/>
                            <w:bottom w:val="none" w:sz="0" w:space="0" w:color="auto"/>
                            <w:right w:val="none" w:sz="0" w:space="0" w:color="auto"/>
                          </w:divBdr>
                          <w:divsChild>
                            <w:div w:id="283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46">
                  <w:marLeft w:val="0"/>
                  <w:marRight w:val="0"/>
                  <w:marTop w:val="150"/>
                  <w:marBottom w:val="150"/>
                  <w:divBdr>
                    <w:top w:val="single" w:sz="6" w:space="8" w:color="808080"/>
                    <w:left w:val="none" w:sz="0" w:space="0" w:color="auto"/>
                    <w:bottom w:val="none" w:sz="0" w:space="0" w:color="auto"/>
                    <w:right w:val="none" w:sz="0" w:space="0" w:color="auto"/>
                  </w:divBdr>
                  <w:divsChild>
                    <w:div w:id="1200513316">
                      <w:marLeft w:val="0"/>
                      <w:marRight w:val="0"/>
                      <w:marTop w:val="0"/>
                      <w:marBottom w:val="0"/>
                      <w:divBdr>
                        <w:top w:val="none" w:sz="0" w:space="0" w:color="auto"/>
                        <w:left w:val="none" w:sz="0" w:space="0" w:color="auto"/>
                        <w:bottom w:val="none" w:sz="0" w:space="0" w:color="auto"/>
                        <w:right w:val="none" w:sz="0" w:space="0" w:color="auto"/>
                      </w:divBdr>
                      <w:divsChild>
                        <w:div w:id="1574008151">
                          <w:marLeft w:val="0"/>
                          <w:marRight w:val="0"/>
                          <w:marTop w:val="0"/>
                          <w:marBottom w:val="0"/>
                          <w:divBdr>
                            <w:top w:val="none" w:sz="0" w:space="0" w:color="auto"/>
                            <w:left w:val="none" w:sz="0" w:space="0" w:color="auto"/>
                            <w:bottom w:val="none" w:sz="0" w:space="0" w:color="auto"/>
                            <w:right w:val="none" w:sz="0" w:space="0" w:color="auto"/>
                          </w:divBdr>
                          <w:divsChild>
                            <w:div w:id="20214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5614">
                  <w:marLeft w:val="0"/>
                  <w:marRight w:val="0"/>
                  <w:marTop w:val="150"/>
                  <w:marBottom w:val="150"/>
                  <w:divBdr>
                    <w:top w:val="single" w:sz="6" w:space="8" w:color="808080"/>
                    <w:left w:val="none" w:sz="0" w:space="0" w:color="auto"/>
                    <w:bottom w:val="none" w:sz="0" w:space="0" w:color="auto"/>
                    <w:right w:val="none" w:sz="0" w:space="0" w:color="auto"/>
                  </w:divBdr>
                  <w:divsChild>
                    <w:div w:id="1469519414">
                      <w:marLeft w:val="0"/>
                      <w:marRight w:val="0"/>
                      <w:marTop w:val="0"/>
                      <w:marBottom w:val="0"/>
                      <w:divBdr>
                        <w:top w:val="none" w:sz="0" w:space="0" w:color="auto"/>
                        <w:left w:val="none" w:sz="0" w:space="0" w:color="auto"/>
                        <w:bottom w:val="none" w:sz="0" w:space="0" w:color="auto"/>
                        <w:right w:val="none" w:sz="0" w:space="0" w:color="auto"/>
                      </w:divBdr>
                      <w:divsChild>
                        <w:div w:id="606497952">
                          <w:marLeft w:val="0"/>
                          <w:marRight w:val="0"/>
                          <w:marTop w:val="0"/>
                          <w:marBottom w:val="0"/>
                          <w:divBdr>
                            <w:top w:val="none" w:sz="0" w:space="0" w:color="auto"/>
                            <w:left w:val="none" w:sz="0" w:space="0" w:color="auto"/>
                            <w:bottom w:val="none" w:sz="0" w:space="0" w:color="auto"/>
                            <w:right w:val="none" w:sz="0" w:space="0" w:color="auto"/>
                          </w:divBdr>
                        </w:div>
                      </w:divsChild>
                    </w:div>
                    <w:div w:id="1677001305">
                      <w:marLeft w:val="600"/>
                      <w:marRight w:val="0"/>
                      <w:marTop w:val="150"/>
                      <w:marBottom w:val="150"/>
                      <w:divBdr>
                        <w:top w:val="single" w:sz="6" w:space="8" w:color="808080"/>
                        <w:left w:val="none" w:sz="0" w:space="0" w:color="auto"/>
                        <w:bottom w:val="none" w:sz="0" w:space="0" w:color="auto"/>
                        <w:right w:val="none" w:sz="0" w:space="0" w:color="auto"/>
                      </w:divBdr>
                      <w:divsChild>
                        <w:div w:id="1330716841">
                          <w:marLeft w:val="0"/>
                          <w:marRight w:val="0"/>
                          <w:marTop w:val="0"/>
                          <w:marBottom w:val="0"/>
                          <w:divBdr>
                            <w:top w:val="none" w:sz="0" w:space="0" w:color="auto"/>
                            <w:left w:val="none" w:sz="0" w:space="0" w:color="auto"/>
                            <w:bottom w:val="none" w:sz="0" w:space="0" w:color="auto"/>
                            <w:right w:val="none" w:sz="0" w:space="0" w:color="auto"/>
                          </w:divBdr>
                          <w:divsChild>
                            <w:div w:id="852182375">
                              <w:marLeft w:val="0"/>
                              <w:marRight w:val="0"/>
                              <w:marTop w:val="0"/>
                              <w:marBottom w:val="0"/>
                              <w:divBdr>
                                <w:top w:val="none" w:sz="0" w:space="0" w:color="auto"/>
                                <w:left w:val="none" w:sz="0" w:space="0" w:color="auto"/>
                                <w:bottom w:val="none" w:sz="0" w:space="0" w:color="auto"/>
                                <w:right w:val="none" w:sz="0" w:space="0" w:color="auto"/>
                              </w:divBdr>
                            </w:div>
                            <w:div w:id="1347752076">
                              <w:marLeft w:val="0"/>
                              <w:marRight w:val="0"/>
                              <w:marTop w:val="0"/>
                              <w:marBottom w:val="0"/>
                              <w:divBdr>
                                <w:top w:val="none" w:sz="0" w:space="0" w:color="auto"/>
                                <w:left w:val="none" w:sz="0" w:space="0" w:color="auto"/>
                                <w:bottom w:val="none" w:sz="0" w:space="0" w:color="auto"/>
                                <w:right w:val="none" w:sz="0" w:space="0" w:color="auto"/>
                              </w:divBdr>
                              <w:divsChild>
                                <w:div w:id="376779601">
                                  <w:marLeft w:val="0"/>
                                  <w:marRight w:val="0"/>
                                  <w:marTop w:val="0"/>
                                  <w:marBottom w:val="0"/>
                                  <w:divBdr>
                                    <w:top w:val="none" w:sz="0" w:space="0" w:color="auto"/>
                                    <w:left w:val="none" w:sz="0" w:space="0" w:color="auto"/>
                                    <w:bottom w:val="none" w:sz="0" w:space="0" w:color="auto"/>
                                    <w:right w:val="none" w:sz="0" w:space="0" w:color="auto"/>
                                  </w:divBdr>
                                </w:div>
                                <w:div w:id="12561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8425">
                          <w:marLeft w:val="600"/>
                          <w:marRight w:val="0"/>
                          <w:marTop w:val="150"/>
                          <w:marBottom w:val="150"/>
                          <w:divBdr>
                            <w:top w:val="single" w:sz="6" w:space="8" w:color="808080"/>
                            <w:left w:val="none" w:sz="0" w:space="0" w:color="auto"/>
                            <w:bottom w:val="none" w:sz="0" w:space="0" w:color="auto"/>
                            <w:right w:val="none" w:sz="0" w:space="0" w:color="auto"/>
                          </w:divBdr>
                          <w:divsChild>
                            <w:div w:id="457996071">
                              <w:marLeft w:val="0"/>
                              <w:marRight w:val="0"/>
                              <w:marTop w:val="0"/>
                              <w:marBottom w:val="0"/>
                              <w:divBdr>
                                <w:top w:val="none" w:sz="0" w:space="0" w:color="auto"/>
                                <w:left w:val="none" w:sz="0" w:space="0" w:color="auto"/>
                                <w:bottom w:val="none" w:sz="0" w:space="0" w:color="auto"/>
                                <w:right w:val="none" w:sz="0" w:space="0" w:color="auto"/>
                              </w:divBdr>
                              <w:divsChild>
                                <w:div w:id="955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2788">
                      <w:marLeft w:val="600"/>
                      <w:marRight w:val="0"/>
                      <w:marTop w:val="150"/>
                      <w:marBottom w:val="150"/>
                      <w:divBdr>
                        <w:top w:val="single" w:sz="6" w:space="8" w:color="808080"/>
                        <w:left w:val="none" w:sz="0" w:space="0" w:color="auto"/>
                        <w:bottom w:val="none" w:sz="0" w:space="0" w:color="auto"/>
                        <w:right w:val="none" w:sz="0" w:space="0" w:color="auto"/>
                      </w:divBdr>
                      <w:divsChild>
                        <w:div w:id="1506896182">
                          <w:marLeft w:val="0"/>
                          <w:marRight w:val="0"/>
                          <w:marTop w:val="0"/>
                          <w:marBottom w:val="0"/>
                          <w:divBdr>
                            <w:top w:val="none" w:sz="0" w:space="0" w:color="auto"/>
                            <w:left w:val="none" w:sz="0" w:space="0" w:color="auto"/>
                            <w:bottom w:val="none" w:sz="0" w:space="0" w:color="auto"/>
                            <w:right w:val="none" w:sz="0" w:space="0" w:color="auto"/>
                          </w:divBdr>
                          <w:divsChild>
                            <w:div w:id="524952641">
                              <w:marLeft w:val="0"/>
                              <w:marRight w:val="0"/>
                              <w:marTop w:val="0"/>
                              <w:marBottom w:val="0"/>
                              <w:divBdr>
                                <w:top w:val="none" w:sz="0" w:space="0" w:color="auto"/>
                                <w:left w:val="none" w:sz="0" w:space="0" w:color="auto"/>
                                <w:bottom w:val="none" w:sz="0" w:space="0" w:color="auto"/>
                                <w:right w:val="none" w:sz="0" w:space="0" w:color="auto"/>
                              </w:divBdr>
                            </w:div>
                            <w:div w:id="1779527006">
                              <w:marLeft w:val="0"/>
                              <w:marRight w:val="0"/>
                              <w:marTop w:val="0"/>
                              <w:marBottom w:val="0"/>
                              <w:divBdr>
                                <w:top w:val="none" w:sz="0" w:space="0" w:color="auto"/>
                                <w:left w:val="none" w:sz="0" w:space="0" w:color="auto"/>
                                <w:bottom w:val="none" w:sz="0" w:space="0" w:color="auto"/>
                                <w:right w:val="none" w:sz="0" w:space="0" w:color="auto"/>
                              </w:divBdr>
                              <w:divsChild>
                                <w:div w:id="1849052207">
                                  <w:marLeft w:val="0"/>
                                  <w:marRight w:val="0"/>
                                  <w:marTop w:val="0"/>
                                  <w:marBottom w:val="0"/>
                                  <w:divBdr>
                                    <w:top w:val="none" w:sz="0" w:space="0" w:color="auto"/>
                                    <w:left w:val="none" w:sz="0" w:space="0" w:color="auto"/>
                                    <w:bottom w:val="none" w:sz="0" w:space="0" w:color="auto"/>
                                    <w:right w:val="none" w:sz="0" w:space="0" w:color="auto"/>
                                  </w:divBdr>
                                </w:div>
                                <w:div w:id="9618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4028">
                          <w:marLeft w:val="600"/>
                          <w:marRight w:val="0"/>
                          <w:marTop w:val="150"/>
                          <w:marBottom w:val="150"/>
                          <w:divBdr>
                            <w:top w:val="single" w:sz="6" w:space="8" w:color="808080"/>
                            <w:left w:val="none" w:sz="0" w:space="0" w:color="auto"/>
                            <w:bottom w:val="none" w:sz="0" w:space="0" w:color="auto"/>
                            <w:right w:val="none" w:sz="0" w:space="0" w:color="auto"/>
                          </w:divBdr>
                          <w:divsChild>
                            <w:div w:id="769204467">
                              <w:marLeft w:val="0"/>
                              <w:marRight w:val="0"/>
                              <w:marTop w:val="0"/>
                              <w:marBottom w:val="0"/>
                              <w:divBdr>
                                <w:top w:val="none" w:sz="0" w:space="0" w:color="auto"/>
                                <w:left w:val="none" w:sz="0" w:space="0" w:color="auto"/>
                                <w:bottom w:val="none" w:sz="0" w:space="0" w:color="auto"/>
                                <w:right w:val="none" w:sz="0" w:space="0" w:color="auto"/>
                              </w:divBdr>
                              <w:divsChild>
                                <w:div w:id="19976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3942">
                      <w:marLeft w:val="600"/>
                      <w:marRight w:val="0"/>
                      <w:marTop w:val="150"/>
                      <w:marBottom w:val="150"/>
                      <w:divBdr>
                        <w:top w:val="single" w:sz="6" w:space="8" w:color="808080"/>
                        <w:left w:val="none" w:sz="0" w:space="0" w:color="auto"/>
                        <w:bottom w:val="none" w:sz="0" w:space="0" w:color="auto"/>
                        <w:right w:val="none" w:sz="0" w:space="0" w:color="auto"/>
                      </w:divBdr>
                      <w:divsChild>
                        <w:div w:id="1953710451">
                          <w:marLeft w:val="0"/>
                          <w:marRight w:val="0"/>
                          <w:marTop w:val="0"/>
                          <w:marBottom w:val="0"/>
                          <w:divBdr>
                            <w:top w:val="none" w:sz="0" w:space="0" w:color="auto"/>
                            <w:left w:val="none" w:sz="0" w:space="0" w:color="auto"/>
                            <w:bottom w:val="none" w:sz="0" w:space="0" w:color="auto"/>
                            <w:right w:val="none" w:sz="0" w:space="0" w:color="auto"/>
                          </w:divBdr>
                          <w:divsChild>
                            <w:div w:id="2020810697">
                              <w:marLeft w:val="0"/>
                              <w:marRight w:val="0"/>
                              <w:marTop w:val="0"/>
                              <w:marBottom w:val="0"/>
                              <w:divBdr>
                                <w:top w:val="none" w:sz="0" w:space="0" w:color="auto"/>
                                <w:left w:val="none" w:sz="0" w:space="0" w:color="auto"/>
                                <w:bottom w:val="none" w:sz="0" w:space="0" w:color="auto"/>
                                <w:right w:val="none" w:sz="0" w:space="0" w:color="auto"/>
                              </w:divBdr>
                            </w:div>
                            <w:div w:id="1532450338">
                              <w:marLeft w:val="0"/>
                              <w:marRight w:val="0"/>
                              <w:marTop w:val="0"/>
                              <w:marBottom w:val="0"/>
                              <w:divBdr>
                                <w:top w:val="none" w:sz="0" w:space="0" w:color="auto"/>
                                <w:left w:val="none" w:sz="0" w:space="0" w:color="auto"/>
                                <w:bottom w:val="none" w:sz="0" w:space="0" w:color="auto"/>
                                <w:right w:val="none" w:sz="0" w:space="0" w:color="auto"/>
                              </w:divBdr>
                              <w:divsChild>
                                <w:div w:id="15159947">
                                  <w:marLeft w:val="0"/>
                                  <w:marRight w:val="0"/>
                                  <w:marTop w:val="0"/>
                                  <w:marBottom w:val="0"/>
                                  <w:divBdr>
                                    <w:top w:val="none" w:sz="0" w:space="0" w:color="auto"/>
                                    <w:left w:val="none" w:sz="0" w:space="0" w:color="auto"/>
                                    <w:bottom w:val="none" w:sz="0" w:space="0" w:color="auto"/>
                                    <w:right w:val="none" w:sz="0" w:space="0" w:color="auto"/>
                                  </w:divBdr>
                                </w:div>
                                <w:div w:id="11333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062">
                          <w:marLeft w:val="600"/>
                          <w:marRight w:val="0"/>
                          <w:marTop w:val="150"/>
                          <w:marBottom w:val="150"/>
                          <w:divBdr>
                            <w:top w:val="single" w:sz="6" w:space="8" w:color="808080"/>
                            <w:left w:val="none" w:sz="0" w:space="0" w:color="auto"/>
                            <w:bottom w:val="none" w:sz="0" w:space="0" w:color="auto"/>
                            <w:right w:val="none" w:sz="0" w:space="0" w:color="auto"/>
                          </w:divBdr>
                          <w:divsChild>
                            <w:div w:id="59594699">
                              <w:marLeft w:val="0"/>
                              <w:marRight w:val="0"/>
                              <w:marTop w:val="0"/>
                              <w:marBottom w:val="0"/>
                              <w:divBdr>
                                <w:top w:val="none" w:sz="0" w:space="0" w:color="auto"/>
                                <w:left w:val="none" w:sz="0" w:space="0" w:color="auto"/>
                                <w:bottom w:val="none" w:sz="0" w:space="0" w:color="auto"/>
                                <w:right w:val="none" w:sz="0" w:space="0" w:color="auto"/>
                              </w:divBdr>
                              <w:divsChild>
                                <w:div w:id="18043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5673">
                      <w:marLeft w:val="600"/>
                      <w:marRight w:val="0"/>
                      <w:marTop w:val="150"/>
                      <w:marBottom w:val="150"/>
                      <w:divBdr>
                        <w:top w:val="single" w:sz="6" w:space="8" w:color="808080"/>
                        <w:left w:val="none" w:sz="0" w:space="0" w:color="auto"/>
                        <w:bottom w:val="none" w:sz="0" w:space="0" w:color="auto"/>
                        <w:right w:val="none" w:sz="0" w:space="0" w:color="auto"/>
                      </w:divBdr>
                      <w:divsChild>
                        <w:div w:id="1546940113">
                          <w:marLeft w:val="0"/>
                          <w:marRight w:val="0"/>
                          <w:marTop w:val="0"/>
                          <w:marBottom w:val="0"/>
                          <w:divBdr>
                            <w:top w:val="none" w:sz="0" w:space="0" w:color="auto"/>
                            <w:left w:val="none" w:sz="0" w:space="0" w:color="auto"/>
                            <w:bottom w:val="none" w:sz="0" w:space="0" w:color="auto"/>
                            <w:right w:val="none" w:sz="0" w:space="0" w:color="auto"/>
                          </w:divBdr>
                          <w:divsChild>
                            <w:div w:id="1766533339">
                              <w:marLeft w:val="0"/>
                              <w:marRight w:val="0"/>
                              <w:marTop w:val="0"/>
                              <w:marBottom w:val="0"/>
                              <w:divBdr>
                                <w:top w:val="none" w:sz="0" w:space="0" w:color="auto"/>
                                <w:left w:val="none" w:sz="0" w:space="0" w:color="auto"/>
                                <w:bottom w:val="none" w:sz="0" w:space="0" w:color="auto"/>
                                <w:right w:val="none" w:sz="0" w:space="0" w:color="auto"/>
                              </w:divBdr>
                            </w:div>
                            <w:div w:id="1227497537">
                              <w:marLeft w:val="0"/>
                              <w:marRight w:val="0"/>
                              <w:marTop w:val="0"/>
                              <w:marBottom w:val="0"/>
                              <w:divBdr>
                                <w:top w:val="none" w:sz="0" w:space="0" w:color="auto"/>
                                <w:left w:val="none" w:sz="0" w:space="0" w:color="auto"/>
                                <w:bottom w:val="none" w:sz="0" w:space="0" w:color="auto"/>
                                <w:right w:val="none" w:sz="0" w:space="0" w:color="auto"/>
                              </w:divBdr>
                              <w:divsChild>
                                <w:div w:id="1580745714">
                                  <w:marLeft w:val="0"/>
                                  <w:marRight w:val="0"/>
                                  <w:marTop w:val="0"/>
                                  <w:marBottom w:val="0"/>
                                  <w:divBdr>
                                    <w:top w:val="none" w:sz="0" w:space="0" w:color="auto"/>
                                    <w:left w:val="none" w:sz="0" w:space="0" w:color="auto"/>
                                    <w:bottom w:val="none" w:sz="0" w:space="0" w:color="auto"/>
                                    <w:right w:val="none" w:sz="0" w:space="0" w:color="auto"/>
                                  </w:divBdr>
                                </w:div>
                                <w:div w:id="9172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3357">
                          <w:marLeft w:val="600"/>
                          <w:marRight w:val="0"/>
                          <w:marTop w:val="150"/>
                          <w:marBottom w:val="150"/>
                          <w:divBdr>
                            <w:top w:val="single" w:sz="6" w:space="8" w:color="808080"/>
                            <w:left w:val="none" w:sz="0" w:space="0" w:color="auto"/>
                            <w:bottom w:val="none" w:sz="0" w:space="0" w:color="auto"/>
                            <w:right w:val="none" w:sz="0" w:space="0" w:color="auto"/>
                          </w:divBdr>
                          <w:divsChild>
                            <w:div w:id="1404988010">
                              <w:marLeft w:val="0"/>
                              <w:marRight w:val="0"/>
                              <w:marTop w:val="0"/>
                              <w:marBottom w:val="0"/>
                              <w:divBdr>
                                <w:top w:val="none" w:sz="0" w:space="0" w:color="auto"/>
                                <w:left w:val="none" w:sz="0" w:space="0" w:color="auto"/>
                                <w:bottom w:val="none" w:sz="0" w:space="0" w:color="auto"/>
                                <w:right w:val="none" w:sz="0" w:space="0" w:color="auto"/>
                              </w:divBdr>
                              <w:divsChild>
                                <w:div w:id="20083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660">
                      <w:marLeft w:val="600"/>
                      <w:marRight w:val="0"/>
                      <w:marTop w:val="150"/>
                      <w:marBottom w:val="150"/>
                      <w:divBdr>
                        <w:top w:val="single" w:sz="6" w:space="8" w:color="808080"/>
                        <w:left w:val="none" w:sz="0" w:space="0" w:color="auto"/>
                        <w:bottom w:val="none" w:sz="0" w:space="0" w:color="auto"/>
                        <w:right w:val="none" w:sz="0" w:space="0" w:color="auto"/>
                      </w:divBdr>
                      <w:divsChild>
                        <w:div w:id="767578038">
                          <w:marLeft w:val="0"/>
                          <w:marRight w:val="0"/>
                          <w:marTop w:val="0"/>
                          <w:marBottom w:val="0"/>
                          <w:divBdr>
                            <w:top w:val="none" w:sz="0" w:space="0" w:color="auto"/>
                            <w:left w:val="none" w:sz="0" w:space="0" w:color="auto"/>
                            <w:bottom w:val="none" w:sz="0" w:space="0" w:color="auto"/>
                            <w:right w:val="none" w:sz="0" w:space="0" w:color="auto"/>
                          </w:divBdr>
                          <w:divsChild>
                            <w:div w:id="275452103">
                              <w:marLeft w:val="0"/>
                              <w:marRight w:val="0"/>
                              <w:marTop w:val="0"/>
                              <w:marBottom w:val="0"/>
                              <w:divBdr>
                                <w:top w:val="none" w:sz="0" w:space="0" w:color="auto"/>
                                <w:left w:val="none" w:sz="0" w:space="0" w:color="auto"/>
                                <w:bottom w:val="none" w:sz="0" w:space="0" w:color="auto"/>
                                <w:right w:val="none" w:sz="0" w:space="0" w:color="auto"/>
                              </w:divBdr>
                            </w:div>
                            <w:div w:id="884560736">
                              <w:marLeft w:val="0"/>
                              <w:marRight w:val="0"/>
                              <w:marTop w:val="0"/>
                              <w:marBottom w:val="0"/>
                              <w:divBdr>
                                <w:top w:val="none" w:sz="0" w:space="0" w:color="auto"/>
                                <w:left w:val="none" w:sz="0" w:space="0" w:color="auto"/>
                                <w:bottom w:val="none" w:sz="0" w:space="0" w:color="auto"/>
                                <w:right w:val="none" w:sz="0" w:space="0" w:color="auto"/>
                              </w:divBdr>
                              <w:divsChild>
                                <w:div w:id="599798556">
                                  <w:marLeft w:val="0"/>
                                  <w:marRight w:val="0"/>
                                  <w:marTop w:val="0"/>
                                  <w:marBottom w:val="0"/>
                                  <w:divBdr>
                                    <w:top w:val="none" w:sz="0" w:space="0" w:color="auto"/>
                                    <w:left w:val="none" w:sz="0" w:space="0" w:color="auto"/>
                                    <w:bottom w:val="none" w:sz="0" w:space="0" w:color="auto"/>
                                    <w:right w:val="none" w:sz="0" w:space="0" w:color="auto"/>
                                  </w:divBdr>
                                </w:div>
                                <w:div w:id="14808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7978">
                          <w:marLeft w:val="600"/>
                          <w:marRight w:val="0"/>
                          <w:marTop w:val="150"/>
                          <w:marBottom w:val="150"/>
                          <w:divBdr>
                            <w:top w:val="single" w:sz="6" w:space="8" w:color="808080"/>
                            <w:left w:val="none" w:sz="0" w:space="0" w:color="auto"/>
                            <w:bottom w:val="none" w:sz="0" w:space="0" w:color="auto"/>
                            <w:right w:val="none" w:sz="0" w:space="0" w:color="auto"/>
                          </w:divBdr>
                          <w:divsChild>
                            <w:div w:id="674264773">
                              <w:marLeft w:val="0"/>
                              <w:marRight w:val="0"/>
                              <w:marTop w:val="0"/>
                              <w:marBottom w:val="0"/>
                              <w:divBdr>
                                <w:top w:val="none" w:sz="0" w:space="0" w:color="auto"/>
                                <w:left w:val="none" w:sz="0" w:space="0" w:color="auto"/>
                                <w:bottom w:val="none" w:sz="0" w:space="0" w:color="auto"/>
                                <w:right w:val="none" w:sz="0" w:space="0" w:color="auto"/>
                              </w:divBdr>
                              <w:divsChild>
                                <w:div w:id="6463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hyperlink" Target="https://dese.ade.arkansas.gov/Files/20201102114851_FINAL_Parental_Involvement_Plans_and_Family_and_Community_Engagement.pdf" TargetMode="Externa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hyperlink" Target="mailto:ade.engagementmatters@ade.arkansas.gov" TargetMode="External"/><Relationship Id="rId34" Type="http://schemas.openxmlformats.org/officeDocument/2006/relationships/control" Target="activeX/activeX22.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hyperlink" Target="https://drive.google.com/file/d/10BlTKmbAug4tJidUAqt3CjyBVLxqvfcZ/view" TargetMode="External"/><Relationship Id="rId25" Type="http://schemas.openxmlformats.org/officeDocument/2006/relationships/control" Target="activeX/activeX13.xml"/><Relationship Id="rId33"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hyperlink" Target="https://dese.ade.arkansas.gov/Offices/public-school-accountability/federal-programs/parent-and-family-engagement-requirements" TargetMode="Externa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2.xml"/><Relationship Id="rId32" Type="http://schemas.openxmlformats.org/officeDocument/2006/relationships/control" Target="activeX/activeX20.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image" Target="media/image2.wmf"/><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hyperlink" Target="https://drive.google.com/file/d/1gLCfooJPV5yjHMvnTGmcKRiTThzKwGT9/view" TargetMode="Externa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hyperlink" Target="https://dese.ade.arkansas.gov/Offices/public-school-accountability/federal-programs" TargetMode="Externa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ntTable" Target="fontTable.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4276</Words>
  <Characters>24379</Characters>
  <Application>Microsoft Office Word</Application>
  <DocSecurity>0</DocSecurity>
  <Lines>203</Lines>
  <Paragraphs>57</Paragraphs>
  <ScaleCrop>false</ScaleCrop>
  <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2022-08-29T20:32:00Z</dcterms:created>
  <dcterms:modified xsi:type="dcterms:W3CDTF">2022-08-29T20:36:00Z</dcterms:modified>
</cp:coreProperties>
</file>