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2C07" w14:textId="5AA29558"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1C4CBA39"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90E098" w14:textId="4C994C99"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2C6A2A">
        <w:rPr>
          <w:sz w:val="23"/>
          <w:szCs w:val="23"/>
        </w:rPr>
        <w:t>January</w:t>
      </w:r>
      <w:r>
        <w:rPr>
          <w:sz w:val="23"/>
          <w:szCs w:val="23"/>
        </w:rPr>
        <w:t xml:space="preserve"> </w:t>
      </w:r>
      <w:r w:rsidRPr="00247454">
        <w:rPr>
          <w:sz w:val="23"/>
          <w:szCs w:val="23"/>
        </w:rPr>
        <w:t>Meeting</w:t>
      </w:r>
      <w:r>
        <w:rPr>
          <w:sz w:val="23"/>
          <w:szCs w:val="23"/>
        </w:rPr>
        <w:t xml:space="preserve"> was </w:t>
      </w:r>
      <w:r w:rsidR="008117C6">
        <w:rPr>
          <w:sz w:val="23"/>
          <w:szCs w:val="23"/>
        </w:rPr>
        <w:t xml:space="preserve">rescheduled and </w:t>
      </w:r>
      <w:r>
        <w:rPr>
          <w:sz w:val="23"/>
          <w:szCs w:val="23"/>
        </w:rPr>
        <w:t>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sidR="00E15A48">
        <w:rPr>
          <w:sz w:val="23"/>
          <w:szCs w:val="23"/>
        </w:rPr>
        <w:t>Monday</w:t>
      </w:r>
      <w:r>
        <w:rPr>
          <w:sz w:val="23"/>
          <w:szCs w:val="23"/>
        </w:rPr>
        <w:t xml:space="preserve">, </w:t>
      </w:r>
      <w:r w:rsidR="008117C6">
        <w:rPr>
          <w:sz w:val="23"/>
          <w:szCs w:val="23"/>
        </w:rPr>
        <w:t>February</w:t>
      </w:r>
      <w:r w:rsidR="00E15A48">
        <w:rPr>
          <w:sz w:val="23"/>
          <w:szCs w:val="23"/>
        </w:rPr>
        <w:t xml:space="preserve"> 4</w:t>
      </w:r>
      <w:r>
        <w:rPr>
          <w:sz w:val="23"/>
          <w:szCs w:val="23"/>
        </w:rPr>
        <w:t>, 20</w:t>
      </w:r>
      <w:r w:rsidR="00FF53CF">
        <w:rPr>
          <w:sz w:val="23"/>
          <w:szCs w:val="23"/>
        </w:rPr>
        <w:t>2</w:t>
      </w:r>
      <w:r w:rsidR="008117C6">
        <w:rPr>
          <w:sz w:val="23"/>
          <w:szCs w:val="23"/>
        </w:rPr>
        <w:t>1</w:t>
      </w:r>
      <w:r w:rsidRPr="00247454">
        <w:rPr>
          <w:sz w:val="23"/>
          <w:szCs w:val="23"/>
        </w:rPr>
        <w:t xml:space="preserve"> at Imboden Area Charter School, 605 West Third Street, Imboden, Arkansas.</w:t>
      </w:r>
    </w:p>
    <w:p w14:paraId="3F04F06D"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B777318" w14:textId="1377F6B0" w:rsidR="00E15A48"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Jean Ann </w:t>
      </w:r>
      <w:proofErr w:type="spellStart"/>
      <w:r>
        <w:rPr>
          <w:sz w:val="23"/>
          <w:szCs w:val="23"/>
        </w:rPr>
        <w:t>Dugger</w:t>
      </w:r>
      <w:proofErr w:type="spellEnd"/>
      <w:r>
        <w:rPr>
          <w:sz w:val="23"/>
          <w:szCs w:val="23"/>
        </w:rPr>
        <w:t xml:space="preserve">, </w:t>
      </w:r>
      <w:r w:rsidR="00FF53CF">
        <w:rPr>
          <w:sz w:val="23"/>
          <w:szCs w:val="23"/>
        </w:rPr>
        <w:t xml:space="preserve">George </w:t>
      </w:r>
      <w:proofErr w:type="gramStart"/>
      <w:r w:rsidR="00FF53CF">
        <w:rPr>
          <w:sz w:val="23"/>
          <w:szCs w:val="23"/>
        </w:rPr>
        <w:t>Morris</w:t>
      </w:r>
      <w:proofErr w:type="gramEnd"/>
      <w:r w:rsidR="00FF53CF">
        <w:rPr>
          <w:sz w:val="23"/>
          <w:szCs w:val="23"/>
        </w:rPr>
        <w:t xml:space="preserve"> </w:t>
      </w:r>
      <w:r w:rsidR="00E15A48">
        <w:rPr>
          <w:sz w:val="23"/>
          <w:szCs w:val="23"/>
        </w:rPr>
        <w:t xml:space="preserve">and </w:t>
      </w:r>
      <w:r>
        <w:rPr>
          <w:sz w:val="23"/>
          <w:szCs w:val="23"/>
        </w:rPr>
        <w:t>S</w:t>
      </w:r>
      <w:r w:rsidR="00FF53CF">
        <w:rPr>
          <w:sz w:val="23"/>
          <w:szCs w:val="23"/>
        </w:rPr>
        <w:t xml:space="preserve">hea </w:t>
      </w:r>
      <w:proofErr w:type="spellStart"/>
      <w:r w:rsidR="00FF53CF">
        <w:rPr>
          <w:sz w:val="23"/>
          <w:szCs w:val="23"/>
        </w:rPr>
        <w:t>Flanery</w:t>
      </w:r>
      <w:proofErr w:type="spellEnd"/>
      <w:r>
        <w:rPr>
          <w:sz w:val="23"/>
          <w:szCs w:val="23"/>
        </w:rPr>
        <w:t xml:space="preserve">  </w:t>
      </w:r>
    </w:p>
    <w:p w14:paraId="3B884AD5" w14:textId="01770A05"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E15A48">
        <w:rPr>
          <w:sz w:val="23"/>
          <w:szCs w:val="23"/>
        </w:rPr>
        <w:t>Matthew Wells</w:t>
      </w:r>
      <w:r>
        <w:rPr>
          <w:sz w:val="23"/>
          <w:szCs w:val="23"/>
        </w:rPr>
        <w:t xml:space="preserve"> was</w:t>
      </w:r>
      <w:r w:rsidRPr="00247454">
        <w:rPr>
          <w:sz w:val="23"/>
          <w:szCs w:val="23"/>
        </w:rPr>
        <w:t xml:space="preserve"> also present.</w:t>
      </w:r>
    </w:p>
    <w:p w14:paraId="76ABA0EC"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31496BE1" w14:textId="7E79E3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FF53CF">
        <w:rPr>
          <w:sz w:val="23"/>
          <w:szCs w:val="23"/>
        </w:rPr>
        <w:t xml:space="preserve">Jean Ann </w:t>
      </w:r>
      <w:proofErr w:type="spellStart"/>
      <w:r w:rsidR="00FF53CF">
        <w:rPr>
          <w:sz w:val="23"/>
          <w:szCs w:val="23"/>
        </w:rPr>
        <w:t>Dugger</w:t>
      </w:r>
      <w:proofErr w:type="spellEnd"/>
      <w:r>
        <w:rPr>
          <w:sz w:val="23"/>
          <w:szCs w:val="23"/>
        </w:rPr>
        <w:t xml:space="preserve"> </w:t>
      </w:r>
      <w:r w:rsidRPr="00247454">
        <w:rPr>
          <w:sz w:val="23"/>
          <w:szCs w:val="23"/>
        </w:rPr>
        <w:t>Presiding:</w:t>
      </w:r>
    </w:p>
    <w:p w14:paraId="68BC712D"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4EAE68" w14:textId="7F3DE6E0" w:rsidR="00FF6752" w:rsidRPr="00247454" w:rsidRDefault="00FF6752" w:rsidP="00FF675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E15A48">
        <w:rPr>
          <w:sz w:val="23"/>
          <w:szCs w:val="23"/>
        </w:rPr>
        <w:t>Matthew Wells</w:t>
      </w:r>
      <w:r w:rsidRPr="00247454">
        <w:rPr>
          <w:sz w:val="23"/>
          <w:szCs w:val="23"/>
        </w:rPr>
        <w:t>’ report:</w:t>
      </w:r>
    </w:p>
    <w:p w14:paraId="64FE7E7A"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AAFE7F" w14:textId="10A2D5AC" w:rsidR="00FF6752" w:rsidRDefault="00FF675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r w:rsidR="008117C6">
        <w:rPr>
          <w:sz w:val="23"/>
          <w:szCs w:val="23"/>
        </w:rPr>
        <w:t>6</w:t>
      </w:r>
      <w:r w:rsidR="00E15A48">
        <w:rPr>
          <w:sz w:val="23"/>
          <w:szCs w:val="23"/>
        </w:rPr>
        <w:t>9</w:t>
      </w:r>
      <w:r w:rsidR="008117C6">
        <w:rPr>
          <w:sz w:val="23"/>
          <w:szCs w:val="23"/>
        </w:rPr>
        <w:t>.</w:t>
      </w:r>
    </w:p>
    <w:p w14:paraId="51EBDE68" w14:textId="3D9EFCB7" w:rsidR="008117C6" w:rsidRDefault="008117C6"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detailed the process of renewing the school’s charter.  Charter renewal was conducted with the Charter Review Panel who voted unanimously to renew IACS’ charter for an additional five years with a progress check in 2 years for state testing.  This renewal will be recommended to the state board of education for later review.  Complete renewal should occur sometime in January.</w:t>
      </w:r>
    </w:p>
    <w:p w14:paraId="2ACE0B94" w14:textId="4EBB1AE9" w:rsidR="008117C6" w:rsidRDefault="008117C6"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the school recently went through the process of Administrative Review for the Child Nutrition program.  The review went well with only a few minor clerical errors that needed attention.  Processes will be enacted to prevent future issues with clerical errors.</w:t>
      </w:r>
    </w:p>
    <w:p w14:paraId="7B042E50" w14:textId="336B2E75" w:rsidR="00E91DE2" w:rsidRDefault="00E91DE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2020-21 District Support Plan for review and approval.</w:t>
      </w:r>
    </w:p>
    <w:p w14:paraId="456C3C7E" w14:textId="17B1BFC2" w:rsidR="00FF6752" w:rsidRPr="008117C6" w:rsidRDefault="008117C6"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the report on Board Member Training.  Each board member currently has 3 hours of continuing </w:t>
      </w:r>
      <w:proofErr w:type="gramStart"/>
      <w:r>
        <w:rPr>
          <w:sz w:val="23"/>
          <w:szCs w:val="23"/>
        </w:rPr>
        <w:t>education, and</w:t>
      </w:r>
      <w:proofErr w:type="gramEnd"/>
      <w:r>
        <w:rPr>
          <w:sz w:val="23"/>
          <w:szCs w:val="23"/>
        </w:rPr>
        <w:t xml:space="preserve"> will need an additional 3 hours as soon as possible.</w:t>
      </w:r>
    </w:p>
    <w:p w14:paraId="5F02CEDC" w14:textId="191621B0" w:rsidR="00FF6752" w:rsidRDefault="00FF6752"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Lisa </w:t>
      </w:r>
      <w:r w:rsidR="00E15A48">
        <w:rPr>
          <w:sz w:val="23"/>
          <w:szCs w:val="23"/>
        </w:rPr>
        <w:t>is working with APSRC to schedule additional board training opportunities through Zoom.</w:t>
      </w:r>
      <w:r>
        <w:rPr>
          <w:sz w:val="23"/>
          <w:szCs w:val="23"/>
        </w:rPr>
        <w:t xml:space="preserve">  </w:t>
      </w:r>
    </w:p>
    <w:p w14:paraId="011716DC" w14:textId="23EC9BF9" w:rsidR="008117C6" w:rsidRDefault="008117C6"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discussed the need for each board member to complete a Statement of Financial Interest and file it with the </w:t>
      </w:r>
      <w:r w:rsidR="00E91DE2">
        <w:rPr>
          <w:sz w:val="23"/>
          <w:szCs w:val="23"/>
        </w:rPr>
        <w:t>Department of Finance.</w:t>
      </w:r>
    </w:p>
    <w:p w14:paraId="472866CA" w14:textId="14387671" w:rsidR="00E91DE2" w:rsidRDefault="00E91DE2"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no communication had yet been made on the annual financial audit.  </w:t>
      </w:r>
    </w:p>
    <w:p w14:paraId="55248D0A" w14:textId="6AC2D039" w:rsidR="00E91DE2" w:rsidRDefault="00E91DE2" w:rsidP="00FF6752">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informed the board of the school’s allocation of ESSER II funds.  This allocation has to do with </w:t>
      </w:r>
      <w:proofErr w:type="spellStart"/>
      <w:r>
        <w:rPr>
          <w:sz w:val="23"/>
          <w:szCs w:val="23"/>
        </w:rPr>
        <w:t>Covid</w:t>
      </w:r>
      <w:proofErr w:type="spellEnd"/>
      <w:r>
        <w:rPr>
          <w:sz w:val="23"/>
          <w:szCs w:val="23"/>
        </w:rPr>
        <w:t xml:space="preserve"> Relief funding and will provide nearly $90,000 for the school.  Currently, the plan is to purchase a new photocopying machine, a classroom set of laptop computers, and utilize additional funds for a food backpack program.  </w:t>
      </w:r>
    </w:p>
    <w:p w14:paraId="15956735" w14:textId="0D06F2F9"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15CA0C5" w14:textId="75FFB40C" w:rsidR="00FF6752" w:rsidRDefault="00E91DE2" w:rsidP="00FF6752">
      <w:pPr>
        <w:rPr>
          <w:sz w:val="23"/>
          <w:szCs w:val="23"/>
        </w:rPr>
      </w:pPr>
      <w:r>
        <w:rPr>
          <w:sz w:val="23"/>
          <w:szCs w:val="23"/>
        </w:rPr>
        <w:t>Action Agenda:</w:t>
      </w:r>
    </w:p>
    <w:p w14:paraId="6DAB18A8" w14:textId="57DDDF3D" w:rsidR="00E91DE2" w:rsidRDefault="00E91DE2" w:rsidP="00FF6752">
      <w:pPr>
        <w:rPr>
          <w:sz w:val="23"/>
          <w:szCs w:val="23"/>
        </w:rPr>
      </w:pPr>
    </w:p>
    <w:p w14:paraId="75CA0AE3" w14:textId="3FD22602" w:rsidR="00E91DE2" w:rsidRDefault="00E91DE2" w:rsidP="00FF6752">
      <w:pPr>
        <w:rPr>
          <w:sz w:val="23"/>
          <w:szCs w:val="23"/>
        </w:rPr>
      </w:pPr>
      <w:r>
        <w:rPr>
          <w:sz w:val="23"/>
          <w:szCs w:val="23"/>
        </w:rPr>
        <w:t xml:space="preserve">Motion made by Jean Ann </w:t>
      </w:r>
      <w:proofErr w:type="spellStart"/>
      <w:r>
        <w:rPr>
          <w:sz w:val="23"/>
          <w:szCs w:val="23"/>
        </w:rPr>
        <w:t>Dugger</w:t>
      </w:r>
      <w:proofErr w:type="spellEnd"/>
      <w:r>
        <w:rPr>
          <w:sz w:val="23"/>
          <w:szCs w:val="23"/>
        </w:rPr>
        <w:t xml:space="preserve"> and seconded by George Morris to approve the District Support Plan, the Report on Board Member Training, and the proposed utilization of ESSER II funds.  Also, a request was made to move future board meetings to Monday evenings.</w:t>
      </w:r>
    </w:p>
    <w:p w14:paraId="0FB0C7AC" w14:textId="77777777" w:rsidR="00E91DE2" w:rsidRDefault="00E91DE2" w:rsidP="00FF6752">
      <w:pPr>
        <w:rPr>
          <w:sz w:val="23"/>
          <w:szCs w:val="23"/>
        </w:rPr>
      </w:pPr>
    </w:p>
    <w:p w14:paraId="59906734"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13D4143B"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18CE4F" w14:textId="2CDA09B2"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Jean Ann </w:t>
      </w:r>
      <w:proofErr w:type="spellStart"/>
      <w:r>
        <w:rPr>
          <w:sz w:val="23"/>
          <w:szCs w:val="23"/>
        </w:rPr>
        <w:t>Dugger</w:t>
      </w:r>
      <w:proofErr w:type="spellEnd"/>
      <w:r>
        <w:rPr>
          <w:sz w:val="23"/>
          <w:szCs w:val="23"/>
        </w:rPr>
        <w:t xml:space="preserve"> and seconded by </w:t>
      </w:r>
      <w:r w:rsidR="00FF53CF">
        <w:rPr>
          <w:sz w:val="23"/>
          <w:szCs w:val="23"/>
        </w:rPr>
        <w:t>George Morris</w:t>
      </w:r>
      <w:r>
        <w:rPr>
          <w:sz w:val="23"/>
          <w:szCs w:val="23"/>
        </w:rPr>
        <w:t xml:space="preserve"> to approve the consent agenda. Motion passed </w:t>
      </w:r>
      <w:r w:rsidR="00E91DE2">
        <w:rPr>
          <w:sz w:val="23"/>
          <w:szCs w:val="23"/>
        </w:rPr>
        <w:t>4</w:t>
      </w:r>
      <w:r>
        <w:rPr>
          <w:sz w:val="23"/>
          <w:szCs w:val="23"/>
        </w:rPr>
        <w:t xml:space="preserve"> to 0.</w:t>
      </w:r>
    </w:p>
    <w:p w14:paraId="34AF935A" w14:textId="77777777" w:rsidR="00FF6752" w:rsidRPr="00E156C6"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B4B7B0"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F7CC88" w14:textId="5352BEF8"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E91DE2">
        <w:rPr>
          <w:sz w:val="23"/>
          <w:szCs w:val="23"/>
        </w:rPr>
        <w:t>6:40</w:t>
      </w:r>
      <w:r>
        <w:rPr>
          <w:sz w:val="23"/>
          <w:szCs w:val="23"/>
        </w:rPr>
        <w:t xml:space="preserve"> pm.</w:t>
      </w:r>
    </w:p>
    <w:p w14:paraId="02D5A62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9534E9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FA50A4"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7CF4A25A" w14:textId="77777777" w:rsidR="00FF6752" w:rsidRPr="00CC1B44" w:rsidRDefault="00FF6752" w:rsidP="00FF675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99A37A0" w14:textId="76A75775" w:rsidR="00711C10" w:rsidRDefault="00711C10"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711C10"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764AD4"/>
    <w:multiLevelType w:val="hybridMultilevel"/>
    <w:tmpl w:val="FC6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52"/>
    <w:rsid w:val="002C6A2A"/>
    <w:rsid w:val="0051437A"/>
    <w:rsid w:val="00576D4D"/>
    <w:rsid w:val="00711C10"/>
    <w:rsid w:val="008117C6"/>
    <w:rsid w:val="00E15A48"/>
    <w:rsid w:val="00E91DE2"/>
    <w:rsid w:val="00FF53CF"/>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6F57"/>
  <w15:chartTrackingRefBased/>
  <w15:docId w15:val="{AA28B57C-3195-734E-B480-0F6BE28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autoSpaceDE/>
      <w:autoSpaceDN/>
      <w:adjustRightInd/>
      <w:outlineLvl w:val="0"/>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52"/>
    <w:pPr>
      <w:ind w:left="720"/>
      <w:contextualSpacing/>
    </w:pPr>
  </w:style>
  <w:style w:type="character" w:customStyle="1" w:styleId="Heading1Char">
    <w:name w:val="Heading 1 Char"/>
    <w:basedOn w:val="DefaultParagraphFont"/>
    <w:link w:val="Heading1"/>
    <w:rsid w:val="00FF6752"/>
    <w:rPr>
      <w:rFonts w:ascii="Arial" w:eastAsia="Times New Roman"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2018-11-29T22:40:00Z</cp:lastPrinted>
  <dcterms:created xsi:type="dcterms:W3CDTF">2021-03-01T19:37:00Z</dcterms:created>
  <dcterms:modified xsi:type="dcterms:W3CDTF">2021-03-01T19:37:00Z</dcterms:modified>
</cp:coreProperties>
</file>