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4" w:rsidRPr="0024745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:rsidR="00987FB4" w:rsidRPr="0024745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Pr="0024745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October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rescheduled and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Tuesday, November 8, 2016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:rsidR="00987FB4" w:rsidRPr="0024745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Pr="0024745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, and Scott </w:t>
      </w:r>
      <w:proofErr w:type="spellStart"/>
      <w:r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Judy Warren was</w:t>
      </w:r>
      <w:r w:rsidRPr="00247454">
        <w:rPr>
          <w:sz w:val="23"/>
          <w:szCs w:val="23"/>
        </w:rPr>
        <w:t xml:space="preserve"> also present.</w:t>
      </w:r>
    </w:p>
    <w:p w:rsidR="00987FB4" w:rsidRPr="0024745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:rsidR="00987FB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:rsidR="00987FB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Pr="00247454" w:rsidRDefault="00987FB4" w:rsidP="00987FB4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report:</w:t>
      </w:r>
    </w:p>
    <w:p w:rsid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:rsidR="00987FB4" w:rsidRDefault="00987FB4" w:rsidP="00987FB4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Official notation that Tonya Phillips and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attended the ASBA New Board Member Institute on October 17, 2016 for six hours continuing education units. </w:t>
      </w:r>
    </w:p>
    <w:p w:rsid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Default="00987FB4" w:rsidP="00987FB4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Official notation that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attended the APSRC Annual Board Training on October 25, 2016 for three hours continuing education units.</w:t>
      </w:r>
    </w:p>
    <w:p w:rsidR="00987FB4" w:rsidRP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Default="00987FB4" w:rsidP="00987FB4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Official notation that Tonya Phillips,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,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and Director Judy Warren attended ASBA Regional Board Meeting on November 1, 2016 for three hours continuing education units.</w:t>
      </w:r>
    </w:p>
    <w:p w:rsidR="00987FB4" w:rsidRP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Pr="00987FB4" w:rsidRDefault="00987FB4" w:rsidP="00987FB4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Official notation that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attended the Arkansas Attorney General</w:t>
      </w:r>
      <w:r w:rsidR="00050428">
        <w:rPr>
          <w:sz w:val="23"/>
          <w:szCs w:val="23"/>
        </w:rPr>
        <w:t>’s Prescription Drug Prevention Summit on November 3, 2016 for eight hours continuing education units.</w:t>
      </w:r>
    </w:p>
    <w:p w:rsid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360"/>
        <w:rPr>
          <w:sz w:val="23"/>
          <w:szCs w:val="23"/>
        </w:rPr>
      </w:pPr>
    </w:p>
    <w:p w:rsidR="00987FB4" w:rsidRDefault="00987FB4" w:rsidP="00987FB4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Current enrollment figures are at 56</w:t>
      </w:r>
    </w:p>
    <w:p w:rsid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Pr="00553086" w:rsidRDefault="00050428" w:rsidP="00987FB4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Will be talking to parents who may be interest in filling the open Board position</w:t>
      </w:r>
    </w:p>
    <w:p w:rsidR="00987FB4" w:rsidRPr="00CC061D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Pr="00F81080" w:rsidRDefault="00050428" w:rsidP="00987FB4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Presented the Annual Equity Compliance Report for approval</w:t>
      </w:r>
    </w:p>
    <w:p w:rsid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Tonya Phillips and seconded by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to approve the </w:t>
      </w:r>
      <w:r w:rsidR="00050428">
        <w:rPr>
          <w:sz w:val="23"/>
          <w:szCs w:val="23"/>
        </w:rPr>
        <w:t>Annual Equity Compliance Report</w:t>
      </w:r>
      <w:r>
        <w:rPr>
          <w:sz w:val="23"/>
          <w:szCs w:val="23"/>
        </w:rPr>
        <w:t xml:space="preserve"> as presented. Motion passed 3 to 0.</w:t>
      </w:r>
    </w:p>
    <w:p w:rsid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50428" w:rsidRDefault="00050428" w:rsidP="000504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Annual Public Meeting was held in conjunction with school board meeting:</w:t>
      </w:r>
    </w:p>
    <w:p w:rsidR="00050428" w:rsidRPr="00B1680B" w:rsidRDefault="00050428" w:rsidP="00050428">
      <w:pPr>
        <w:pStyle w:val="Heading1"/>
        <w:rPr>
          <w:rFonts w:ascii="Times New Roman" w:hAnsi="Times New Roman"/>
          <w:sz w:val="23"/>
          <w:szCs w:val="23"/>
        </w:rPr>
      </w:pPr>
    </w:p>
    <w:p w:rsidR="00050428" w:rsidRPr="00B1680B" w:rsidRDefault="00050428" w:rsidP="00050428">
      <w:pPr>
        <w:rPr>
          <w:sz w:val="23"/>
          <w:szCs w:val="23"/>
        </w:rPr>
      </w:pPr>
      <w:r w:rsidRPr="00B1680B">
        <w:rPr>
          <w:b/>
          <w:sz w:val="23"/>
          <w:szCs w:val="23"/>
        </w:rPr>
        <w:tab/>
      </w:r>
      <w:r w:rsidRPr="00B1680B">
        <w:rPr>
          <w:sz w:val="23"/>
          <w:szCs w:val="23"/>
        </w:rPr>
        <w:t>School Policies</w:t>
      </w:r>
    </w:p>
    <w:p w:rsidR="00050428" w:rsidRPr="00B1680B" w:rsidRDefault="00050428" w:rsidP="00050428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School Programs</w:t>
      </w:r>
    </w:p>
    <w:p w:rsidR="00050428" w:rsidRPr="00B1680B" w:rsidRDefault="00050428" w:rsidP="00050428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School Goals</w:t>
      </w:r>
    </w:p>
    <w:p w:rsidR="00050428" w:rsidRPr="00B1680B" w:rsidRDefault="00050428" w:rsidP="00050428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Progress Toward Meeting School Goals</w:t>
      </w:r>
    </w:p>
    <w:p w:rsidR="00050428" w:rsidRPr="00B1680B" w:rsidRDefault="00050428" w:rsidP="00050428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Student Academic Progress</w:t>
      </w:r>
    </w:p>
    <w:p w:rsidR="00050428" w:rsidRPr="00B1680B" w:rsidRDefault="00050428" w:rsidP="00050428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Accreditation Process and Status</w:t>
      </w:r>
    </w:p>
    <w:p w:rsidR="00050428" w:rsidRPr="00B1680B" w:rsidRDefault="00050428" w:rsidP="00050428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Source of Funding/Expenditure Categories</w:t>
      </w:r>
    </w:p>
    <w:p w:rsidR="00050428" w:rsidRPr="00B1680B" w:rsidRDefault="00050428" w:rsidP="00050428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Budgets</w:t>
      </w:r>
    </w:p>
    <w:p w:rsidR="00050428" w:rsidRPr="00B1680B" w:rsidRDefault="00050428" w:rsidP="00050428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 xml:space="preserve">Federal Programs Report </w:t>
      </w:r>
    </w:p>
    <w:p w:rsidR="00050428" w:rsidRPr="00B1680B" w:rsidRDefault="00050428" w:rsidP="00050428">
      <w:pPr>
        <w:ind w:left="720" w:firstLine="720"/>
        <w:rPr>
          <w:sz w:val="23"/>
          <w:szCs w:val="23"/>
        </w:rPr>
      </w:pPr>
      <w:r w:rsidRPr="00B1680B">
        <w:rPr>
          <w:sz w:val="23"/>
          <w:szCs w:val="23"/>
        </w:rPr>
        <w:t>School-Wide Title I Program Plans</w:t>
      </w:r>
    </w:p>
    <w:p w:rsidR="00050428" w:rsidRPr="00B1680B" w:rsidRDefault="00050428" w:rsidP="00050428">
      <w:pPr>
        <w:ind w:left="720" w:firstLine="720"/>
        <w:rPr>
          <w:sz w:val="23"/>
          <w:szCs w:val="23"/>
        </w:rPr>
      </w:pPr>
      <w:r w:rsidRPr="00B1680B">
        <w:rPr>
          <w:sz w:val="23"/>
          <w:szCs w:val="23"/>
        </w:rPr>
        <w:t>Title II-A Program Plans</w:t>
      </w:r>
    </w:p>
    <w:p w:rsidR="00050428" w:rsidRPr="00B1680B" w:rsidRDefault="00050428" w:rsidP="00050428">
      <w:pPr>
        <w:ind w:left="720" w:firstLine="720"/>
        <w:rPr>
          <w:sz w:val="23"/>
          <w:szCs w:val="23"/>
        </w:rPr>
      </w:pPr>
      <w:r w:rsidRPr="00B1680B">
        <w:rPr>
          <w:sz w:val="23"/>
          <w:szCs w:val="23"/>
        </w:rPr>
        <w:t>Title IV-A Program Plans</w:t>
      </w:r>
    </w:p>
    <w:p w:rsidR="00050428" w:rsidRPr="00B1680B" w:rsidRDefault="00050428" w:rsidP="00050428">
      <w:pPr>
        <w:ind w:left="720" w:firstLine="720"/>
        <w:rPr>
          <w:sz w:val="23"/>
          <w:szCs w:val="23"/>
        </w:rPr>
      </w:pPr>
      <w:r w:rsidRPr="00B1680B">
        <w:rPr>
          <w:sz w:val="23"/>
          <w:szCs w:val="23"/>
        </w:rPr>
        <w:t>Title V Program Plans</w:t>
      </w:r>
    </w:p>
    <w:p w:rsidR="00050428" w:rsidRPr="00B1680B" w:rsidRDefault="00050428" w:rsidP="00050428">
      <w:pPr>
        <w:ind w:left="720" w:firstLine="720"/>
        <w:rPr>
          <w:sz w:val="23"/>
          <w:szCs w:val="23"/>
        </w:rPr>
      </w:pPr>
      <w:r w:rsidRPr="00B1680B">
        <w:rPr>
          <w:sz w:val="23"/>
          <w:szCs w:val="23"/>
        </w:rPr>
        <w:t>NSLA Program Plans</w:t>
      </w:r>
    </w:p>
    <w:p w:rsidR="00050428" w:rsidRPr="00B1680B" w:rsidRDefault="00050428" w:rsidP="00050428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Question and Answer Time</w:t>
      </w:r>
    </w:p>
    <w:p w:rsidR="00050428" w:rsidRDefault="00050428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5C2CD9" w:rsidRDefault="005C2CD9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5C2CD9" w:rsidRDefault="005C2CD9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>Consent Agenda:</w:t>
      </w:r>
    </w:p>
    <w:p w:rsid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Tonya Phillips and seconded by </w:t>
      </w:r>
      <w:r w:rsidR="00050428">
        <w:rPr>
          <w:sz w:val="23"/>
          <w:szCs w:val="23"/>
        </w:rPr>
        <w:t xml:space="preserve">Scott </w:t>
      </w:r>
      <w:proofErr w:type="spellStart"/>
      <w:r w:rsidR="00050428"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to approve the consent agenda. Motion passed 3 to 0.</w:t>
      </w:r>
    </w:p>
    <w:p w:rsidR="00987FB4" w:rsidRPr="00E156C6" w:rsidRDefault="00987FB4" w:rsidP="00987FB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Pr="0024745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Default="00050428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7:00</w:t>
      </w:r>
      <w:r w:rsidR="00987FB4">
        <w:rPr>
          <w:sz w:val="23"/>
          <w:szCs w:val="23"/>
        </w:rPr>
        <w:t xml:space="preserve"> pm.</w:t>
      </w:r>
    </w:p>
    <w:p w:rsidR="00987FB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Pr="0024745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Pr="0024745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Pr="0024745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87FB4" w:rsidRPr="00247454" w:rsidRDefault="00987FB4" w:rsidP="00987F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:rsidR="00987FB4" w:rsidRPr="00E156C6" w:rsidRDefault="00987FB4" w:rsidP="00987FB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:rsidR="00B105B8" w:rsidRDefault="00B105B8"/>
    <w:sectPr w:rsidR="00B105B8" w:rsidSect="00987FB4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905"/>
    <w:multiLevelType w:val="hybridMultilevel"/>
    <w:tmpl w:val="1BC8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64AD4"/>
    <w:multiLevelType w:val="hybridMultilevel"/>
    <w:tmpl w:val="930A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4"/>
    <w:rsid w:val="00050428"/>
    <w:rsid w:val="005C2CD9"/>
    <w:rsid w:val="00987FB4"/>
    <w:rsid w:val="00B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5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0428"/>
    <w:pPr>
      <w:keepNext/>
      <w:widowControl/>
      <w:autoSpaceDE/>
      <w:autoSpaceDN/>
      <w:adjustRightInd/>
      <w:outlineLvl w:val="0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0428"/>
    <w:rPr>
      <w:rFonts w:ascii="Arial" w:eastAsia="Times New Roman" w:hAnsi="Arial" w:cs="Times New Roman"/>
      <w:b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0428"/>
    <w:pPr>
      <w:keepNext/>
      <w:widowControl/>
      <w:autoSpaceDE/>
      <w:autoSpaceDN/>
      <w:adjustRightInd/>
      <w:outlineLvl w:val="0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0428"/>
    <w:rPr>
      <w:rFonts w:ascii="Arial" w:eastAsia="Times New Roman" w:hAnsi="Arial" w:cs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1819</Characters>
  <Application>Microsoft Macintosh Word</Application>
  <DocSecurity>0</DocSecurity>
  <Lines>15</Lines>
  <Paragraphs>4</Paragraphs>
  <ScaleCrop>false</ScaleCrop>
  <Company>Imboden Area Charter School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1</cp:revision>
  <dcterms:created xsi:type="dcterms:W3CDTF">2016-11-24T07:16:00Z</dcterms:created>
  <dcterms:modified xsi:type="dcterms:W3CDTF">2016-11-24T07:40:00Z</dcterms:modified>
</cp:coreProperties>
</file>