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5" w:rsidRDefault="007F4BB5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  <w:lang w:val="en-CA"/>
        </w:rPr>
      </w:pPr>
    </w:p>
    <w:p w:rsidR="007F4BB5" w:rsidRDefault="007F4BB5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  <w:lang w:val="en-CA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>January m</w:t>
      </w:r>
      <w:r w:rsidRPr="00247454">
        <w:rPr>
          <w:sz w:val="23"/>
          <w:szCs w:val="23"/>
        </w:rPr>
        <w:t>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Tuesday, January 31, 2017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and Jean Ann </w:t>
      </w:r>
      <w:proofErr w:type="spellStart"/>
      <w:r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="00ED2E3E">
        <w:rPr>
          <w:sz w:val="23"/>
          <w:szCs w:val="23"/>
        </w:rPr>
        <w:t>c</w:t>
      </w:r>
      <w:r w:rsidR="007F4BB5">
        <w:rPr>
          <w:sz w:val="23"/>
          <w:szCs w:val="23"/>
        </w:rPr>
        <w:t>alled the meeting to order at 6:</w:t>
      </w:r>
      <w:r w:rsidR="00ED2E3E">
        <w:rPr>
          <w:sz w:val="23"/>
          <w:szCs w:val="23"/>
        </w:rPr>
        <w:t>00pm</w:t>
      </w:r>
      <w:r w:rsidRPr="00247454">
        <w:rPr>
          <w:sz w:val="23"/>
          <w:szCs w:val="23"/>
        </w:rPr>
        <w:t>:</w:t>
      </w:r>
    </w:p>
    <w:p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553086" w:rsidRDefault="007F0436" w:rsidP="007F043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was presented with an award from the Arkansas School Board Association for being a dedicated board member.</w:t>
      </w:r>
    </w:p>
    <w:p w:rsidR="007F0436" w:rsidRPr="00CC061D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Accreditation </w:t>
      </w:r>
      <w:r w:rsidR="007F4BB5">
        <w:rPr>
          <w:sz w:val="23"/>
          <w:szCs w:val="23"/>
        </w:rPr>
        <w:t xml:space="preserve">On-Site </w:t>
      </w:r>
      <w:r>
        <w:rPr>
          <w:sz w:val="23"/>
          <w:szCs w:val="23"/>
        </w:rPr>
        <w:t>Visit occurred on January 24th with no issues reported.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IACS received a $2,200 reward from the Arkansas Recognition &amp; Reward Program</w:t>
      </w:r>
      <w:r w:rsidR="005E22DE">
        <w:rPr>
          <w:sz w:val="23"/>
          <w:szCs w:val="23"/>
        </w:rPr>
        <w:t xml:space="preserve"> for IACS students being in the top 10% of schools in the state for growth on the ACT Aspire.  A committee comprised of the Director, teac</w:t>
      </w:r>
      <w:r w:rsidR="007F4BB5">
        <w:rPr>
          <w:sz w:val="23"/>
          <w:szCs w:val="23"/>
        </w:rPr>
        <w:t>hers, and parents will decide</w:t>
      </w:r>
      <w:r w:rsidR="005E22DE">
        <w:rPr>
          <w:sz w:val="23"/>
          <w:szCs w:val="23"/>
        </w:rPr>
        <w:t xml:space="preserve"> how the funds will be spent</w:t>
      </w:r>
    </w:p>
    <w:p w:rsidR="005E22DE" w:rsidRDefault="005E22DE" w:rsidP="005E22DE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E22DE" w:rsidRPr="005E22DE" w:rsidRDefault="005E22DE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61.  PTO is planning ways to increase enrollment.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5E22DE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The 2015 Non-Profit Income Tax Form was presented for review.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F81080" w:rsidRDefault="005E22DE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The following policy revisions were recommended for review:  3.28F, 33.8, 4.15, 4.45, 4.51, 5.3, 5.29, 7.23, 7.24, and 8.22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5E22DE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5E22DE">
        <w:rPr>
          <w:sz w:val="23"/>
          <w:szCs w:val="23"/>
        </w:rPr>
        <w:t xml:space="preserve">Jean Ann </w:t>
      </w:r>
      <w:proofErr w:type="spellStart"/>
      <w:r w:rsidR="005E22DE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</w:t>
      </w:r>
      <w:r w:rsidR="005E22DE">
        <w:rPr>
          <w:sz w:val="23"/>
          <w:szCs w:val="23"/>
        </w:rPr>
        <w:t>policy revisions as recommended</w:t>
      </w:r>
      <w:r>
        <w:rPr>
          <w:sz w:val="23"/>
          <w:szCs w:val="23"/>
        </w:rPr>
        <w:t xml:space="preserve">. </w:t>
      </w:r>
      <w:r w:rsidR="005E22DE">
        <w:rPr>
          <w:sz w:val="23"/>
          <w:szCs w:val="23"/>
        </w:rPr>
        <w:t xml:space="preserve"> </w:t>
      </w:r>
      <w:r>
        <w:rPr>
          <w:sz w:val="23"/>
          <w:szCs w:val="23"/>
        </w:rPr>
        <w:t>Motion passe</w:t>
      </w:r>
      <w:r w:rsidR="00ED2E3E">
        <w:rPr>
          <w:sz w:val="23"/>
          <w:szCs w:val="23"/>
        </w:rPr>
        <w:t>d 4</w:t>
      </w:r>
      <w:r>
        <w:rPr>
          <w:sz w:val="23"/>
          <w:szCs w:val="23"/>
        </w:rPr>
        <w:t xml:space="preserve"> to 0.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Warren’s report continues: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5E22DE" w:rsidP="007F0436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Discussion was held regarding the board meeting schedule, but all agreed to leave the scheduled day for regular board meetings as Tuesdays.</w:t>
      </w:r>
    </w:p>
    <w:p w:rsidR="005E22DE" w:rsidRDefault="005E22DE" w:rsidP="005E22DE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E22DE" w:rsidRDefault="005E22DE" w:rsidP="005E22DE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ED2E3E">
        <w:rPr>
          <w:sz w:val="23"/>
          <w:szCs w:val="23"/>
        </w:rPr>
        <w:t>Legislative Audit is continuing</w:t>
      </w:r>
    </w:p>
    <w:p w:rsidR="00ED2E3E" w:rsidRPr="00ED2E3E" w:rsidRDefault="00ED2E3E" w:rsidP="00ED2E3E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D2E3E" w:rsidRPr="005E22DE" w:rsidRDefault="00ED2E3E" w:rsidP="005E22DE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Issues arising during the audit prompted the request for an increase in the credit limit on the IACS Visa from $2</w:t>
      </w:r>
      <w:r w:rsidR="007F4BB5">
        <w:rPr>
          <w:sz w:val="23"/>
          <w:szCs w:val="23"/>
        </w:rPr>
        <w:t>,</w:t>
      </w:r>
      <w:r>
        <w:rPr>
          <w:sz w:val="23"/>
          <w:szCs w:val="23"/>
        </w:rPr>
        <w:t xml:space="preserve">500 to $25,000.  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ED2E3E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ED2E3E">
        <w:rPr>
          <w:sz w:val="23"/>
          <w:szCs w:val="23"/>
        </w:rPr>
        <w:t xml:space="preserve">Katie </w:t>
      </w:r>
      <w:proofErr w:type="spellStart"/>
      <w:r w:rsidR="00ED2E3E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</w:t>
      </w:r>
      <w:r w:rsidR="00ED2E3E">
        <w:rPr>
          <w:sz w:val="23"/>
          <w:szCs w:val="23"/>
        </w:rPr>
        <w:t>increase the credit limit on the IACS Visa from $2</w:t>
      </w:r>
      <w:r w:rsidR="007F4BB5">
        <w:rPr>
          <w:sz w:val="23"/>
          <w:szCs w:val="23"/>
        </w:rPr>
        <w:t>,</w:t>
      </w:r>
      <w:bookmarkStart w:id="0" w:name="_GoBack"/>
      <w:bookmarkEnd w:id="0"/>
      <w:r w:rsidR="00ED2E3E">
        <w:rPr>
          <w:sz w:val="23"/>
          <w:szCs w:val="23"/>
        </w:rPr>
        <w:t>500 to $25,000.  Motion passed 4 to 0.</w:t>
      </w:r>
    </w:p>
    <w:p w:rsidR="00ED2E3E" w:rsidRDefault="00ED2E3E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ED2E3E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Tonya Phillips to appoint George Morris to fill the open position on the Board of Directors until the annual election.  Motion passed 4 to 0.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ED2E3E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ED2E3E">
        <w:rPr>
          <w:sz w:val="23"/>
          <w:szCs w:val="23"/>
        </w:rPr>
        <w:t xml:space="preserve">Jean Ann </w:t>
      </w:r>
      <w:proofErr w:type="spellStart"/>
      <w:r w:rsidR="00ED2E3E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</w:t>
      </w:r>
      <w:r w:rsidR="00ED2E3E">
        <w:rPr>
          <w:sz w:val="23"/>
          <w:szCs w:val="23"/>
        </w:rPr>
        <w:t xml:space="preserve"> consent agenda. Motion passed 4</w:t>
      </w:r>
      <w:r>
        <w:rPr>
          <w:sz w:val="23"/>
          <w:szCs w:val="23"/>
        </w:rPr>
        <w:t xml:space="preserve"> to 0.</w:t>
      </w:r>
    </w:p>
    <w:p w:rsidR="007F0436" w:rsidRPr="00E156C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ED2E3E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Meeting adjourned at 7:25</w:t>
      </w:r>
      <w:r w:rsidR="007F0436">
        <w:rPr>
          <w:sz w:val="23"/>
          <w:szCs w:val="23"/>
        </w:rPr>
        <w:t xml:space="preserve"> pm.</w:t>
      </w:r>
    </w:p>
    <w:p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7F0436" w:rsidRPr="00E156C6" w:rsidRDefault="007F0436" w:rsidP="007F043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:rsidR="007F0436" w:rsidRDefault="007F0436" w:rsidP="007F0436"/>
    <w:p w:rsidR="00B105B8" w:rsidRDefault="00B105B8"/>
    <w:sectPr w:rsidR="00B105B8" w:rsidSect="007F043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1B0"/>
    <w:multiLevelType w:val="hybridMultilevel"/>
    <w:tmpl w:val="D0B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AD4"/>
    <w:multiLevelType w:val="hybridMultilevel"/>
    <w:tmpl w:val="930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36"/>
    <w:rsid w:val="005E22DE"/>
    <w:rsid w:val="007F0436"/>
    <w:rsid w:val="007F4BB5"/>
    <w:rsid w:val="008D03E5"/>
    <w:rsid w:val="00B105B8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1933</Characters>
  <Application>Microsoft Macintosh Word</Application>
  <DocSecurity>0</DocSecurity>
  <Lines>16</Lines>
  <Paragraphs>4</Paragraphs>
  <ScaleCrop>false</ScaleCrop>
  <Company>Imboden Area Charter School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cp:lastPrinted>2017-03-30T21:43:00Z</cp:lastPrinted>
  <dcterms:created xsi:type="dcterms:W3CDTF">2017-03-30T21:10:00Z</dcterms:created>
  <dcterms:modified xsi:type="dcterms:W3CDTF">2017-03-30T21:54:00Z</dcterms:modified>
</cp:coreProperties>
</file>