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0D2B" w14:textId="157A595C" w:rsidR="002D5F0F" w:rsidRDefault="00B20064" w:rsidP="00B20064">
      <w:pPr>
        <w:jc w:val="center"/>
      </w:pPr>
      <w:r>
        <w:t>IMBODEN AREA CHARTER SCHOOL</w:t>
      </w:r>
    </w:p>
    <w:p w14:paraId="11C2D4CF" w14:textId="6B754B8A" w:rsidR="00B20064" w:rsidRDefault="00B20064" w:rsidP="00B20064">
      <w:pPr>
        <w:jc w:val="center"/>
      </w:pPr>
      <w:r>
        <w:t>LEA 3840700</w:t>
      </w:r>
    </w:p>
    <w:p w14:paraId="0DDFD31D" w14:textId="4A1653CA" w:rsidR="00B20064" w:rsidRDefault="00B20064" w:rsidP="00B20064">
      <w:pPr>
        <w:jc w:val="center"/>
      </w:pPr>
      <w:r>
        <w:t>ESSER Funding Utilization Plan</w:t>
      </w:r>
    </w:p>
    <w:p w14:paraId="55994EB0" w14:textId="394EFB3D" w:rsidR="00B20064" w:rsidRDefault="00B20064" w:rsidP="00B20064">
      <w:pPr>
        <w:jc w:val="center"/>
      </w:pPr>
      <w:r>
        <w:t>2021-22</w:t>
      </w:r>
    </w:p>
    <w:p w14:paraId="2609388A" w14:textId="4ACAD6C1" w:rsidR="00B20064" w:rsidRDefault="00B20064" w:rsidP="00B20064">
      <w:pPr>
        <w:jc w:val="center"/>
      </w:pPr>
    </w:p>
    <w:p w14:paraId="75BA63B3" w14:textId="31DA70CE" w:rsidR="00B20064" w:rsidRDefault="00B20064" w:rsidP="00B20064">
      <w:pPr>
        <w:rPr>
          <w:b/>
          <w:bCs/>
          <w:u w:val="single"/>
        </w:rPr>
      </w:pPr>
      <w:r w:rsidRPr="00B20064">
        <w:rPr>
          <w:b/>
          <w:bCs/>
          <w:u w:val="single"/>
        </w:rPr>
        <w:t>Introduction</w:t>
      </w:r>
    </w:p>
    <w:p w14:paraId="24265D96" w14:textId="17A9F67E" w:rsidR="00B20064" w:rsidRDefault="00B20064" w:rsidP="00B20064">
      <w:r>
        <w:t xml:space="preserve">As a result of the Covid 19 pandemic, Imboden Area Charter School has been allocated relief funding from DESE in three separate packages.  The first package finalized in November 2020 awarded the school an allocation of $19,049.26.  </w:t>
      </w:r>
      <w:r w:rsidR="00564746">
        <w:t xml:space="preserve">Package two was published January 2021 and saw the school receive an additional $89,697.02 allocation.  Then in March of 2021, DESE released another funding notice allocating an additional $201,668.54 to IACS in Covid Relief funds.  </w:t>
      </w:r>
    </w:p>
    <w:p w14:paraId="6E61EC21" w14:textId="3DAC9C35" w:rsidR="00564746" w:rsidRDefault="00564746" w:rsidP="00B20064"/>
    <w:p w14:paraId="21F17E97" w14:textId="4CC57734" w:rsidR="00564746" w:rsidRDefault="00564746" w:rsidP="00B20064">
      <w:pPr>
        <w:rPr>
          <w:b/>
          <w:bCs/>
          <w:u w:val="single"/>
        </w:rPr>
      </w:pPr>
      <w:r>
        <w:rPr>
          <w:b/>
          <w:bCs/>
          <w:u w:val="single"/>
        </w:rPr>
        <w:t>Timeline</w:t>
      </w:r>
      <w:r w:rsidR="00A91FE9">
        <w:rPr>
          <w:b/>
          <w:bCs/>
          <w:u w:val="single"/>
        </w:rPr>
        <w:t xml:space="preserve"> of Obligation</w:t>
      </w:r>
    </w:p>
    <w:p w14:paraId="430E7BB0" w14:textId="4E7AEC18" w:rsidR="00564746" w:rsidRDefault="00564746" w:rsidP="00B20064">
      <w:r>
        <w:t xml:space="preserve">Current information provides liquidation dates for each allocation.  The original $19,049.26 package must be liquidated by September 30, 2022.  The second allocation of $89,697.02 must be obligated prior to September 30, 2023, and the third allocation of $201,668.54 must be obligated prior to September 30, 2024.  </w:t>
      </w:r>
    </w:p>
    <w:p w14:paraId="5CC02544" w14:textId="4DE69001" w:rsidR="00A91FE9" w:rsidRDefault="00A91FE9" w:rsidP="00B20064">
      <w:pPr>
        <w:rPr>
          <w:b/>
          <w:bCs/>
          <w:u w:val="single"/>
        </w:rPr>
      </w:pPr>
      <w:r>
        <w:rPr>
          <w:b/>
          <w:bCs/>
          <w:u w:val="single"/>
        </w:rPr>
        <w:t>Plans for Utilizing Funds</w:t>
      </w:r>
    </w:p>
    <w:p w14:paraId="212F639C" w14:textId="7096082C" w:rsidR="00A91FE9" w:rsidRDefault="00A91FE9" w:rsidP="00B20064">
      <w:r>
        <w:t>The Imboden Area Charter School will utilize ESSER funds in the following ways:</w:t>
      </w:r>
    </w:p>
    <w:p w14:paraId="46C46E47" w14:textId="75A32865" w:rsidR="00A91FE9" w:rsidRDefault="00A91FE9" w:rsidP="00A91FE9">
      <w:pPr>
        <w:pStyle w:val="ListParagraph"/>
        <w:numPr>
          <w:ilvl w:val="0"/>
          <w:numId w:val="1"/>
        </w:numPr>
      </w:pPr>
      <w:r>
        <w:t>Purchase of additional laptop computers to support a potentially virtual learning environment.</w:t>
      </w:r>
    </w:p>
    <w:p w14:paraId="0F51B1F1" w14:textId="71D7C5E3" w:rsidR="00A91FE9" w:rsidRDefault="00A91FE9" w:rsidP="00A91FE9">
      <w:pPr>
        <w:pStyle w:val="ListParagraph"/>
        <w:numPr>
          <w:ilvl w:val="0"/>
          <w:numId w:val="1"/>
        </w:numPr>
      </w:pPr>
      <w:r>
        <w:t>Hire a teacher’s aide to provide students with additional support to limit learning loss.</w:t>
      </w:r>
    </w:p>
    <w:p w14:paraId="7DCF9AC2" w14:textId="47BF576D" w:rsidR="00A91FE9" w:rsidRDefault="00A91FE9" w:rsidP="00A91FE9">
      <w:pPr>
        <w:pStyle w:val="ListParagraph"/>
        <w:numPr>
          <w:ilvl w:val="0"/>
          <w:numId w:val="1"/>
        </w:numPr>
      </w:pPr>
      <w:r>
        <w:t xml:space="preserve">Renew subscription </w:t>
      </w:r>
      <w:r w:rsidR="00AE074B">
        <w:t>to Renaissance Learning’s STAR and Accelerated Reading programs.</w:t>
      </w:r>
    </w:p>
    <w:p w14:paraId="1289B8D5" w14:textId="035C131D" w:rsidR="00AE074B" w:rsidRDefault="00AE074B" w:rsidP="00A91FE9">
      <w:pPr>
        <w:pStyle w:val="ListParagraph"/>
        <w:numPr>
          <w:ilvl w:val="0"/>
          <w:numId w:val="1"/>
        </w:numPr>
      </w:pPr>
      <w:r>
        <w:t>Supplement contract services with school janitors to provide additional cleaning and disinfecting.</w:t>
      </w:r>
    </w:p>
    <w:p w14:paraId="7E55DF87" w14:textId="4B390107" w:rsidR="00AE074B" w:rsidRDefault="00AE074B" w:rsidP="00A91FE9">
      <w:pPr>
        <w:pStyle w:val="ListParagraph"/>
        <w:numPr>
          <w:ilvl w:val="0"/>
          <w:numId w:val="1"/>
        </w:numPr>
      </w:pPr>
      <w:r>
        <w:t xml:space="preserve">Purchase of </w:t>
      </w:r>
      <w:r w:rsidR="00D04A43">
        <w:t>PPE</w:t>
      </w:r>
      <w:r>
        <w:t xml:space="preserve"> to limit the spread of Covid.</w:t>
      </w:r>
    </w:p>
    <w:p w14:paraId="3BC5F944" w14:textId="2410110B" w:rsidR="00AE074B" w:rsidRDefault="00AE074B" w:rsidP="00A91FE9">
      <w:pPr>
        <w:pStyle w:val="ListParagraph"/>
        <w:numPr>
          <w:ilvl w:val="0"/>
          <w:numId w:val="1"/>
        </w:numPr>
      </w:pPr>
      <w:r>
        <w:t>Renew agreement with Lincoln Learning to provide digital content to virtual students.</w:t>
      </w:r>
    </w:p>
    <w:p w14:paraId="176A8760" w14:textId="29A1BBD9" w:rsidR="00AE074B" w:rsidRDefault="00AE074B" w:rsidP="00A91FE9">
      <w:pPr>
        <w:pStyle w:val="ListParagraph"/>
        <w:numPr>
          <w:ilvl w:val="0"/>
          <w:numId w:val="1"/>
        </w:numPr>
      </w:pPr>
      <w:r>
        <w:t>Purchase of supplemental mathematics learning materials.</w:t>
      </w:r>
    </w:p>
    <w:p w14:paraId="3CB04EA5" w14:textId="62E7EC3F" w:rsidR="00AE074B" w:rsidRDefault="00AE074B" w:rsidP="00A91FE9">
      <w:pPr>
        <w:pStyle w:val="ListParagraph"/>
        <w:numPr>
          <w:ilvl w:val="0"/>
          <w:numId w:val="1"/>
        </w:numPr>
      </w:pPr>
      <w:r>
        <w:t>Purchase of supplemental RISE approved literacy materials.</w:t>
      </w:r>
    </w:p>
    <w:p w14:paraId="765F06DF" w14:textId="023E9F5E" w:rsidR="00AE074B" w:rsidRDefault="00AE074B" w:rsidP="00A91FE9">
      <w:pPr>
        <w:pStyle w:val="ListParagraph"/>
        <w:numPr>
          <w:ilvl w:val="0"/>
          <w:numId w:val="1"/>
        </w:numPr>
      </w:pPr>
      <w:r>
        <w:t xml:space="preserve">IACS will continue to provide underperforming students with after school tutoring in literacy and mathematics.  This program has been previously funded by </w:t>
      </w:r>
      <w:proofErr w:type="gramStart"/>
      <w:r>
        <w:t>ESA, but</w:t>
      </w:r>
      <w:proofErr w:type="gramEnd"/>
      <w:r>
        <w:t xml:space="preserve"> could be funded by ESSER to address learning loss.</w:t>
      </w:r>
    </w:p>
    <w:p w14:paraId="377477A5" w14:textId="6B167694" w:rsidR="00AE074B" w:rsidRPr="00A91FE9" w:rsidRDefault="00AE074B" w:rsidP="00A91FE9">
      <w:pPr>
        <w:pStyle w:val="ListParagraph"/>
        <w:numPr>
          <w:ilvl w:val="0"/>
          <w:numId w:val="1"/>
        </w:numPr>
      </w:pPr>
      <w:r>
        <w:t>Assist with continuity of operations or budgetary shortfalls resulting from the pandemic.</w:t>
      </w:r>
    </w:p>
    <w:p w14:paraId="70741F1C" w14:textId="77777777" w:rsidR="00B20064" w:rsidRDefault="00B20064" w:rsidP="00B20064"/>
    <w:sectPr w:rsidR="00B20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618D3"/>
    <w:multiLevelType w:val="hybridMultilevel"/>
    <w:tmpl w:val="1EF4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64"/>
    <w:rsid w:val="002D5F0F"/>
    <w:rsid w:val="00564746"/>
    <w:rsid w:val="00A91FE9"/>
    <w:rsid w:val="00AE074B"/>
    <w:rsid w:val="00B20064"/>
    <w:rsid w:val="00D0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7B6E"/>
  <w15:chartTrackingRefBased/>
  <w15:docId w15:val="{8891CB2B-073E-4EF7-B2C4-5D592709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2</cp:revision>
  <dcterms:created xsi:type="dcterms:W3CDTF">2021-07-28T01:16:00Z</dcterms:created>
  <dcterms:modified xsi:type="dcterms:W3CDTF">2021-07-28T02:00:00Z</dcterms:modified>
</cp:coreProperties>
</file>